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86F63E" w14:textId="77777777" w:rsidR="00DD1663" w:rsidRDefault="00DD1663" w:rsidP="00DD1663">
      <w:pPr>
        <w:autoSpaceDE w:val="0"/>
        <w:autoSpaceDN w:val="0"/>
        <w:adjustRightInd w:val="0"/>
        <w:spacing w:after="0" w:line="240" w:lineRule="auto"/>
        <w:jc w:val="right"/>
        <w:rPr>
          <w:rFonts w:ascii="Times New Roman" w:hAnsi="Times New Roman" w:cs="Times New Roman"/>
          <w:bCs/>
          <w:sz w:val="28"/>
          <w:szCs w:val="28"/>
        </w:rPr>
      </w:pPr>
      <w:r>
        <w:rPr>
          <w:rFonts w:ascii="Times New Roman" w:hAnsi="Times New Roman" w:cs="Times New Roman"/>
          <w:bCs/>
          <w:sz w:val="28"/>
          <w:szCs w:val="28"/>
        </w:rPr>
        <w:t>Проект</w:t>
      </w:r>
    </w:p>
    <w:p w14:paraId="7AA195FE" w14:textId="10B24A20" w:rsidR="00DD1663" w:rsidRDefault="00DD1663" w:rsidP="00DD1663">
      <w:pPr>
        <w:autoSpaceDE w:val="0"/>
        <w:autoSpaceDN w:val="0"/>
        <w:adjustRightInd w:val="0"/>
        <w:spacing w:after="0" w:line="240" w:lineRule="auto"/>
        <w:jc w:val="right"/>
        <w:rPr>
          <w:rFonts w:ascii="Times New Roman" w:hAnsi="Times New Roman" w:cs="Times New Roman"/>
          <w:bCs/>
          <w:sz w:val="28"/>
          <w:szCs w:val="28"/>
        </w:rPr>
      </w:pPr>
    </w:p>
    <w:p w14:paraId="22D27230" w14:textId="7E7356A1" w:rsidR="001D5E87" w:rsidRDefault="001D5E87" w:rsidP="00DD1663">
      <w:pPr>
        <w:autoSpaceDE w:val="0"/>
        <w:autoSpaceDN w:val="0"/>
        <w:adjustRightInd w:val="0"/>
        <w:spacing w:after="0" w:line="240" w:lineRule="auto"/>
        <w:jc w:val="right"/>
        <w:rPr>
          <w:rFonts w:ascii="Times New Roman" w:hAnsi="Times New Roman" w:cs="Times New Roman"/>
          <w:bCs/>
          <w:sz w:val="28"/>
          <w:szCs w:val="28"/>
        </w:rPr>
      </w:pPr>
    </w:p>
    <w:p w14:paraId="29CF4B5C" w14:textId="108ADF6B" w:rsidR="001D5E87" w:rsidRDefault="001D5E87" w:rsidP="00DD1663">
      <w:pPr>
        <w:autoSpaceDE w:val="0"/>
        <w:autoSpaceDN w:val="0"/>
        <w:adjustRightInd w:val="0"/>
        <w:spacing w:after="0" w:line="240" w:lineRule="auto"/>
        <w:jc w:val="right"/>
        <w:rPr>
          <w:rFonts w:ascii="Times New Roman" w:hAnsi="Times New Roman" w:cs="Times New Roman"/>
          <w:bCs/>
          <w:sz w:val="28"/>
          <w:szCs w:val="28"/>
        </w:rPr>
      </w:pPr>
    </w:p>
    <w:p w14:paraId="3AA9BAED" w14:textId="1C74F2A3" w:rsidR="001D5E87" w:rsidRDefault="001D5E87" w:rsidP="00DD1663">
      <w:pPr>
        <w:autoSpaceDE w:val="0"/>
        <w:autoSpaceDN w:val="0"/>
        <w:adjustRightInd w:val="0"/>
        <w:spacing w:after="0" w:line="240" w:lineRule="auto"/>
        <w:jc w:val="right"/>
        <w:rPr>
          <w:rFonts w:ascii="Times New Roman" w:hAnsi="Times New Roman" w:cs="Times New Roman"/>
          <w:bCs/>
          <w:sz w:val="28"/>
          <w:szCs w:val="28"/>
        </w:rPr>
      </w:pPr>
    </w:p>
    <w:p w14:paraId="4D8D1734" w14:textId="38C00460" w:rsidR="001D5E87" w:rsidRDefault="001D5E87" w:rsidP="00DD1663">
      <w:pPr>
        <w:autoSpaceDE w:val="0"/>
        <w:autoSpaceDN w:val="0"/>
        <w:adjustRightInd w:val="0"/>
        <w:spacing w:after="0" w:line="240" w:lineRule="auto"/>
        <w:jc w:val="right"/>
        <w:rPr>
          <w:rFonts w:ascii="Times New Roman" w:hAnsi="Times New Roman" w:cs="Times New Roman"/>
          <w:bCs/>
          <w:sz w:val="28"/>
          <w:szCs w:val="28"/>
        </w:rPr>
      </w:pPr>
    </w:p>
    <w:p w14:paraId="3974B297" w14:textId="4CF40AEB" w:rsidR="001D5E87" w:rsidRDefault="001D5E87" w:rsidP="00DD1663">
      <w:pPr>
        <w:autoSpaceDE w:val="0"/>
        <w:autoSpaceDN w:val="0"/>
        <w:adjustRightInd w:val="0"/>
        <w:spacing w:after="0" w:line="240" w:lineRule="auto"/>
        <w:jc w:val="right"/>
        <w:rPr>
          <w:rFonts w:ascii="Times New Roman" w:hAnsi="Times New Roman" w:cs="Times New Roman"/>
          <w:bCs/>
          <w:sz w:val="28"/>
          <w:szCs w:val="28"/>
        </w:rPr>
      </w:pPr>
    </w:p>
    <w:p w14:paraId="4953BED3" w14:textId="2CCC7C3F" w:rsidR="001D5E87" w:rsidRDefault="001D5E87" w:rsidP="00DD1663">
      <w:pPr>
        <w:autoSpaceDE w:val="0"/>
        <w:autoSpaceDN w:val="0"/>
        <w:adjustRightInd w:val="0"/>
        <w:spacing w:after="0" w:line="240" w:lineRule="auto"/>
        <w:jc w:val="right"/>
        <w:rPr>
          <w:rFonts w:ascii="Times New Roman" w:hAnsi="Times New Roman" w:cs="Times New Roman"/>
          <w:bCs/>
          <w:sz w:val="28"/>
          <w:szCs w:val="28"/>
        </w:rPr>
      </w:pPr>
    </w:p>
    <w:p w14:paraId="3BC73D53" w14:textId="65887B15" w:rsidR="001D5E87" w:rsidRDefault="001D5E87" w:rsidP="00DD1663">
      <w:pPr>
        <w:autoSpaceDE w:val="0"/>
        <w:autoSpaceDN w:val="0"/>
        <w:adjustRightInd w:val="0"/>
        <w:spacing w:after="0" w:line="240" w:lineRule="auto"/>
        <w:jc w:val="right"/>
        <w:rPr>
          <w:rFonts w:ascii="Times New Roman" w:hAnsi="Times New Roman" w:cs="Times New Roman"/>
          <w:bCs/>
          <w:sz w:val="28"/>
          <w:szCs w:val="28"/>
        </w:rPr>
      </w:pPr>
    </w:p>
    <w:tbl>
      <w:tblPr>
        <w:tblW w:w="0" w:type="auto"/>
        <w:tblInd w:w="-34" w:type="dxa"/>
        <w:tblLook w:val="0000" w:firstRow="0" w:lastRow="0" w:firstColumn="0" w:lastColumn="0" w:noHBand="0" w:noVBand="0"/>
      </w:tblPr>
      <w:tblGrid>
        <w:gridCol w:w="5279"/>
      </w:tblGrid>
      <w:tr w:rsidR="00DD1663" w:rsidRPr="006A24D3" w14:paraId="17EE848B" w14:textId="77777777" w:rsidTr="00B66C9B">
        <w:trPr>
          <w:trHeight w:val="615"/>
        </w:trPr>
        <w:tc>
          <w:tcPr>
            <w:tcW w:w="5279" w:type="dxa"/>
          </w:tcPr>
          <w:p w14:paraId="6FADB691" w14:textId="72BB21AC" w:rsidR="00B66C9B" w:rsidRDefault="00B66C9B" w:rsidP="00B66C9B">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О внесении изменений в государственную </w:t>
            </w:r>
            <w:r w:rsidRPr="00B66C9B">
              <w:rPr>
                <w:rFonts w:ascii="Times New Roman" w:hAnsi="Times New Roman" w:cs="Times New Roman"/>
                <w:spacing w:val="-6"/>
                <w:sz w:val="28"/>
                <w:szCs w:val="28"/>
              </w:rPr>
              <w:t>программу Республики Татарстан «Развитие</w:t>
            </w:r>
            <w:r>
              <w:rPr>
                <w:rFonts w:ascii="Times New Roman" w:hAnsi="Times New Roman" w:cs="Times New Roman"/>
                <w:sz w:val="28"/>
                <w:szCs w:val="28"/>
              </w:rPr>
              <w:t xml:space="preserve"> культуры Республики Татарстан», утвержденную постановлением Кабинета Министров Республики Татарстан </w:t>
            </w:r>
            <w:r>
              <w:rPr>
                <w:rFonts w:ascii="Times New Roman" w:hAnsi="Times New Roman" w:cs="Times New Roman"/>
                <w:sz w:val="28"/>
                <w:szCs w:val="28"/>
              </w:rPr>
              <w:br/>
              <w:t>от 16.12.2013 № 997 «Об утверждении государственной программы Республики Татарстан «Развитие культуры Республики Татарстан»</w:t>
            </w:r>
          </w:p>
          <w:p w14:paraId="4C55F03F" w14:textId="3E5EBD7A" w:rsidR="002C14A8" w:rsidRPr="006A24D3" w:rsidRDefault="002C14A8" w:rsidP="002C14A8">
            <w:pPr>
              <w:autoSpaceDE w:val="0"/>
              <w:autoSpaceDN w:val="0"/>
              <w:adjustRightInd w:val="0"/>
              <w:spacing w:after="0" w:line="240" w:lineRule="auto"/>
              <w:jc w:val="both"/>
              <w:rPr>
                <w:rFonts w:ascii="Times New Roman" w:eastAsia="Times New Roman" w:hAnsi="Times New Roman" w:cs="Times New Roman"/>
                <w:bCs/>
                <w:sz w:val="28"/>
                <w:szCs w:val="28"/>
                <w:lang w:eastAsia="ru-RU"/>
              </w:rPr>
            </w:pPr>
          </w:p>
        </w:tc>
      </w:tr>
      <w:tr w:rsidR="004127B9" w:rsidRPr="006A24D3" w14:paraId="0C83D451" w14:textId="77777777" w:rsidTr="00B66C9B">
        <w:trPr>
          <w:trHeight w:val="615"/>
        </w:trPr>
        <w:tc>
          <w:tcPr>
            <w:tcW w:w="5279" w:type="dxa"/>
          </w:tcPr>
          <w:p w14:paraId="485F5670" w14:textId="77777777" w:rsidR="004127B9" w:rsidRDefault="004127B9" w:rsidP="004127B9">
            <w:pPr>
              <w:spacing w:after="0" w:line="240" w:lineRule="auto"/>
              <w:jc w:val="both"/>
              <w:rPr>
                <w:rFonts w:ascii="Times New Roman" w:eastAsia="Times New Roman" w:hAnsi="Times New Roman" w:cs="Times New Roman"/>
                <w:bCs/>
                <w:sz w:val="28"/>
                <w:szCs w:val="28"/>
                <w:lang w:eastAsia="ru-RU"/>
              </w:rPr>
            </w:pPr>
          </w:p>
        </w:tc>
      </w:tr>
    </w:tbl>
    <w:p w14:paraId="7264C4C5" w14:textId="77777777" w:rsidR="00F02B79" w:rsidRDefault="00F02B79" w:rsidP="00F02B7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Кабинет Министров Республики Татарстан постановляет:</w:t>
      </w:r>
    </w:p>
    <w:p w14:paraId="1EDDBFB1" w14:textId="77777777" w:rsidR="00F02B79" w:rsidRDefault="00F02B79" w:rsidP="00F02B79">
      <w:pPr>
        <w:autoSpaceDE w:val="0"/>
        <w:autoSpaceDN w:val="0"/>
        <w:adjustRightInd w:val="0"/>
        <w:spacing w:after="0" w:line="240" w:lineRule="auto"/>
        <w:jc w:val="both"/>
        <w:outlineLvl w:val="0"/>
        <w:rPr>
          <w:rFonts w:ascii="Times New Roman" w:hAnsi="Times New Roman" w:cs="Times New Roman"/>
          <w:sz w:val="28"/>
          <w:szCs w:val="28"/>
        </w:rPr>
      </w:pPr>
    </w:p>
    <w:p w14:paraId="3C0FA22C" w14:textId="46195580" w:rsidR="00F02B79" w:rsidRDefault="00F02B79" w:rsidP="00C82A6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Внести в </w:t>
      </w:r>
      <w:r w:rsidRPr="00F02B79">
        <w:rPr>
          <w:rFonts w:ascii="Times New Roman" w:hAnsi="Times New Roman" w:cs="Times New Roman"/>
          <w:sz w:val="28"/>
          <w:szCs w:val="28"/>
        </w:rPr>
        <w:t xml:space="preserve">государственную </w:t>
      </w:r>
      <w:hyperlink r:id="rId8" w:history="1">
        <w:r w:rsidRPr="00F02B79">
          <w:rPr>
            <w:rFonts w:ascii="Times New Roman" w:hAnsi="Times New Roman" w:cs="Times New Roman"/>
            <w:sz w:val="28"/>
            <w:szCs w:val="28"/>
          </w:rPr>
          <w:t>программу</w:t>
        </w:r>
      </w:hyperlink>
      <w:r w:rsidRPr="00F02B79">
        <w:rPr>
          <w:rFonts w:ascii="Times New Roman" w:hAnsi="Times New Roman" w:cs="Times New Roman"/>
          <w:sz w:val="28"/>
          <w:szCs w:val="28"/>
        </w:rPr>
        <w:t xml:space="preserve"> Республики </w:t>
      </w:r>
      <w:r>
        <w:rPr>
          <w:rFonts w:ascii="Times New Roman" w:hAnsi="Times New Roman" w:cs="Times New Roman"/>
          <w:sz w:val="28"/>
          <w:szCs w:val="28"/>
        </w:rPr>
        <w:t xml:space="preserve">Татарстан «Развитие культуры Республики Татарстан», утвержденную постановлением Кабинета Министров Республики Татарстан от 16.12.2013 № 997 «Об утверждении государственной программы Республики Татарстан «Развитие культуры Республики Татарстан» (с изменениями, внесенными постановлениями Кабинета Министров Республики Татарстан от 04.10.2023 </w:t>
      </w:r>
      <w:r w:rsidRPr="00F02B79">
        <w:rPr>
          <w:rFonts w:ascii="Times New Roman" w:hAnsi="Times New Roman" w:cs="Times New Roman"/>
          <w:sz w:val="28"/>
          <w:szCs w:val="28"/>
        </w:rPr>
        <w:t>№</w:t>
      </w:r>
      <w:r>
        <w:rPr>
          <w:rFonts w:ascii="Times New Roman" w:hAnsi="Times New Roman" w:cs="Times New Roman"/>
          <w:sz w:val="28"/>
          <w:szCs w:val="28"/>
        </w:rPr>
        <w:t xml:space="preserve"> 1224, </w:t>
      </w:r>
      <w:r w:rsidRPr="00F02B79">
        <w:rPr>
          <w:rFonts w:ascii="Times New Roman" w:hAnsi="Times New Roman" w:cs="Times New Roman"/>
          <w:sz w:val="28"/>
          <w:szCs w:val="28"/>
        </w:rPr>
        <w:t xml:space="preserve">от 26.08.2024 </w:t>
      </w:r>
      <w:hyperlink r:id="rId9" w:history="1">
        <w:r>
          <w:rPr>
            <w:rFonts w:ascii="Times New Roman" w:hAnsi="Times New Roman" w:cs="Times New Roman"/>
            <w:sz w:val="28"/>
            <w:szCs w:val="28"/>
          </w:rPr>
          <w:t>№</w:t>
        </w:r>
        <w:r w:rsidRPr="00F02B79">
          <w:rPr>
            <w:rFonts w:ascii="Times New Roman" w:hAnsi="Times New Roman" w:cs="Times New Roman"/>
            <w:sz w:val="28"/>
            <w:szCs w:val="28"/>
          </w:rPr>
          <w:t xml:space="preserve"> 696</w:t>
        </w:r>
      </w:hyperlink>
      <w:r w:rsidRPr="00F02B79">
        <w:rPr>
          <w:rFonts w:ascii="Times New Roman" w:hAnsi="Times New Roman" w:cs="Times New Roman"/>
          <w:sz w:val="28"/>
          <w:szCs w:val="28"/>
        </w:rPr>
        <w:t xml:space="preserve">, от 05.11.2025 </w:t>
      </w:r>
      <w:r w:rsidR="002D0375">
        <w:rPr>
          <w:rFonts w:ascii="Times New Roman" w:hAnsi="Times New Roman" w:cs="Times New Roman"/>
          <w:sz w:val="28"/>
          <w:szCs w:val="28"/>
        </w:rPr>
        <w:br/>
      </w:r>
      <w:hyperlink r:id="rId10" w:history="1">
        <w:r w:rsidRPr="002E57CB">
          <w:rPr>
            <w:rFonts w:ascii="Times New Roman" w:hAnsi="Times New Roman" w:cs="Times New Roman"/>
            <w:sz w:val="28"/>
            <w:szCs w:val="28"/>
          </w:rPr>
          <w:t>№ 907</w:t>
        </w:r>
      </w:hyperlink>
      <w:r w:rsidRPr="002E57CB">
        <w:rPr>
          <w:rFonts w:ascii="Times New Roman" w:hAnsi="Times New Roman" w:cs="Times New Roman"/>
          <w:sz w:val="28"/>
          <w:szCs w:val="28"/>
        </w:rPr>
        <w:t>), сле</w:t>
      </w:r>
      <w:r>
        <w:rPr>
          <w:rFonts w:ascii="Times New Roman" w:hAnsi="Times New Roman" w:cs="Times New Roman"/>
          <w:sz w:val="28"/>
          <w:szCs w:val="28"/>
        </w:rPr>
        <w:t>дующие изменения:</w:t>
      </w:r>
    </w:p>
    <w:p w14:paraId="21F6EDEA" w14:textId="107FBD30" w:rsidR="007E40EF" w:rsidRPr="007E40EF" w:rsidRDefault="007E40EF" w:rsidP="00C82A68">
      <w:pPr>
        <w:autoSpaceDE w:val="0"/>
        <w:autoSpaceDN w:val="0"/>
        <w:adjustRightInd w:val="0"/>
        <w:spacing w:after="0" w:line="240" w:lineRule="auto"/>
        <w:ind w:firstLine="709"/>
        <w:jc w:val="both"/>
        <w:rPr>
          <w:rFonts w:ascii="Times New Roman" w:hAnsi="Times New Roman" w:cs="Times New Roman"/>
          <w:sz w:val="28"/>
          <w:szCs w:val="28"/>
        </w:rPr>
      </w:pPr>
      <w:r w:rsidRPr="007E40EF">
        <w:rPr>
          <w:rFonts w:ascii="Times New Roman" w:hAnsi="Times New Roman" w:cs="Times New Roman"/>
          <w:sz w:val="28"/>
          <w:szCs w:val="28"/>
        </w:rPr>
        <w:t xml:space="preserve">раздел </w:t>
      </w:r>
      <w:r w:rsidRPr="007E40EF">
        <w:rPr>
          <w:rFonts w:ascii="Times New Roman" w:hAnsi="Times New Roman" w:cs="Times New Roman"/>
          <w:sz w:val="28"/>
          <w:szCs w:val="28"/>
          <w:lang w:val="en-US"/>
        </w:rPr>
        <w:t>I</w:t>
      </w:r>
      <w:r w:rsidRPr="007E40EF">
        <w:rPr>
          <w:rFonts w:ascii="Times New Roman" w:hAnsi="Times New Roman" w:cs="Times New Roman"/>
          <w:sz w:val="28"/>
          <w:szCs w:val="28"/>
        </w:rPr>
        <w:t xml:space="preserve"> </w:t>
      </w:r>
      <w:r>
        <w:rPr>
          <w:rFonts w:ascii="Times New Roman" w:hAnsi="Times New Roman" w:cs="Times New Roman"/>
          <w:bCs/>
          <w:sz w:val="28"/>
          <w:szCs w:val="28"/>
        </w:rPr>
        <w:t>изложить в следующей редакции:</w:t>
      </w:r>
    </w:p>
    <w:p w14:paraId="03DA993E" w14:textId="5DDD9D50" w:rsidR="007E40EF" w:rsidRPr="00C82A68" w:rsidRDefault="007E40EF" w:rsidP="007E40EF">
      <w:pPr>
        <w:autoSpaceDE w:val="0"/>
        <w:autoSpaceDN w:val="0"/>
        <w:adjustRightInd w:val="0"/>
        <w:spacing w:after="0" w:line="240" w:lineRule="auto"/>
        <w:jc w:val="center"/>
        <w:outlineLvl w:val="0"/>
        <w:rPr>
          <w:rFonts w:ascii="Times New Roman" w:hAnsi="Times New Roman" w:cs="Times New Roman"/>
          <w:bCs/>
          <w:sz w:val="28"/>
          <w:szCs w:val="28"/>
        </w:rPr>
      </w:pPr>
      <w:r w:rsidRPr="00C82A68">
        <w:rPr>
          <w:rFonts w:ascii="Times New Roman" w:hAnsi="Times New Roman" w:cs="Times New Roman"/>
          <w:bCs/>
          <w:sz w:val="28"/>
          <w:szCs w:val="28"/>
        </w:rPr>
        <w:t>«I. Оценка текущего состояния в сфере культуры</w:t>
      </w:r>
    </w:p>
    <w:p w14:paraId="74358A4E" w14:textId="77777777" w:rsidR="007E40EF" w:rsidRDefault="007E40EF" w:rsidP="007E40EF">
      <w:pPr>
        <w:autoSpaceDE w:val="0"/>
        <w:autoSpaceDN w:val="0"/>
        <w:adjustRightInd w:val="0"/>
        <w:spacing w:after="0" w:line="240" w:lineRule="auto"/>
        <w:jc w:val="both"/>
        <w:rPr>
          <w:rFonts w:ascii="Times New Roman" w:hAnsi="Times New Roman" w:cs="Times New Roman"/>
          <w:sz w:val="28"/>
          <w:szCs w:val="28"/>
        </w:rPr>
      </w:pPr>
    </w:p>
    <w:p w14:paraId="4507C7AC" w14:textId="7A4B681E" w:rsidR="007E40EF" w:rsidRDefault="007E40EF" w:rsidP="007E40E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Государственная </w:t>
      </w:r>
      <w:r w:rsidR="00C82A68">
        <w:rPr>
          <w:rFonts w:ascii="Times New Roman" w:hAnsi="Times New Roman" w:cs="Times New Roman"/>
          <w:sz w:val="28"/>
          <w:szCs w:val="28"/>
        </w:rPr>
        <w:t>программа Республики Татарстан «</w:t>
      </w:r>
      <w:r>
        <w:rPr>
          <w:rFonts w:ascii="Times New Roman" w:hAnsi="Times New Roman" w:cs="Times New Roman"/>
          <w:sz w:val="28"/>
          <w:szCs w:val="28"/>
        </w:rPr>
        <w:t>Развитие культуры Республики Татарстан</w:t>
      </w:r>
      <w:r w:rsidR="00C82A68">
        <w:rPr>
          <w:rFonts w:ascii="Times New Roman" w:hAnsi="Times New Roman" w:cs="Times New Roman"/>
          <w:sz w:val="28"/>
          <w:szCs w:val="28"/>
        </w:rPr>
        <w:t>»</w:t>
      </w:r>
      <w:r>
        <w:rPr>
          <w:rFonts w:ascii="Times New Roman" w:hAnsi="Times New Roman" w:cs="Times New Roman"/>
          <w:sz w:val="28"/>
          <w:szCs w:val="28"/>
        </w:rPr>
        <w:t xml:space="preserve"> (далее - государственная программа Республики Татарстан) направлена на комплексное развитие сферы культуры как залога успешного социально-экономического и инновационного развития Республики Татарстан.</w:t>
      </w:r>
    </w:p>
    <w:p w14:paraId="5683FCB5" w14:textId="77777777" w:rsidR="007E40EF" w:rsidRDefault="007E40EF" w:rsidP="007E40E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Государственная культурная политика нацелена на реализацию стратегической роли культуры как духовно-нравственного основания для формирования гармонично развитой и социально ответственной личности, укрепление единства российского общества и российской гражданской идентичности, увеличение количества граждан, вовлеченных в культурную деятельность, и повышение востребованности цифровых ресурсов в сфере культуры. Достижение указанных целей обеспечивается в том числе за счет модернизации инфраструктуры сферы культуры, широкой поддержки творческих инициатив граждан и организаций, культурно-просветительских </w:t>
      </w:r>
      <w:r>
        <w:rPr>
          <w:rFonts w:ascii="Times New Roman" w:hAnsi="Times New Roman" w:cs="Times New Roman"/>
          <w:sz w:val="28"/>
          <w:szCs w:val="28"/>
        </w:rPr>
        <w:lastRenderedPageBreak/>
        <w:t>проектов, переподготовки специалистов сферы культуры, развития волонтерского движения и внедрения информационных технологий.</w:t>
      </w:r>
    </w:p>
    <w:p w14:paraId="208282D3" w14:textId="01E5CC25" w:rsidR="007E40EF" w:rsidRDefault="007E40EF" w:rsidP="007E40E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 период до 2024 года включительно одним из основных инструментов достижения целей и задач государственной культурной политики был национальный проект </w:t>
      </w:r>
      <w:r w:rsidR="00C82A68">
        <w:rPr>
          <w:rFonts w:ascii="Times New Roman" w:hAnsi="Times New Roman" w:cs="Times New Roman"/>
          <w:sz w:val="28"/>
          <w:szCs w:val="28"/>
        </w:rPr>
        <w:t>«Культура»</w:t>
      </w:r>
      <w:r>
        <w:rPr>
          <w:rFonts w:ascii="Times New Roman" w:hAnsi="Times New Roman" w:cs="Times New Roman"/>
          <w:sz w:val="28"/>
          <w:szCs w:val="28"/>
        </w:rPr>
        <w:t>, состоящий</w:t>
      </w:r>
      <w:r w:rsidR="00C82A68">
        <w:rPr>
          <w:rFonts w:ascii="Times New Roman" w:hAnsi="Times New Roman" w:cs="Times New Roman"/>
          <w:sz w:val="28"/>
          <w:szCs w:val="28"/>
        </w:rPr>
        <w:t xml:space="preserve"> из трех федеральных проектов: «</w:t>
      </w:r>
      <w:r>
        <w:rPr>
          <w:rFonts w:ascii="Times New Roman" w:hAnsi="Times New Roman" w:cs="Times New Roman"/>
          <w:sz w:val="28"/>
          <w:szCs w:val="28"/>
        </w:rPr>
        <w:t>Культурная среда</w:t>
      </w:r>
      <w:r w:rsidR="00C82A68">
        <w:rPr>
          <w:rFonts w:ascii="Times New Roman" w:hAnsi="Times New Roman" w:cs="Times New Roman"/>
          <w:sz w:val="28"/>
          <w:szCs w:val="28"/>
        </w:rPr>
        <w:t>», «</w:t>
      </w:r>
      <w:r>
        <w:rPr>
          <w:rFonts w:ascii="Times New Roman" w:hAnsi="Times New Roman" w:cs="Times New Roman"/>
          <w:sz w:val="28"/>
          <w:szCs w:val="28"/>
        </w:rPr>
        <w:t>Творческие люди</w:t>
      </w:r>
      <w:r w:rsidR="00C82A68">
        <w:rPr>
          <w:rFonts w:ascii="Times New Roman" w:hAnsi="Times New Roman" w:cs="Times New Roman"/>
          <w:sz w:val="28"/>
          <w:szCs w:val="28"/>
        </w:rPr>
        <w:t>» и «</w:t>
      </w:r>
      <w:r>
        <w:rPr>
          <w:rFonts w:ascii="Times New Roman" w:hAnsi="Times New Roman" w:cs="Times New Roman"/>
          <w:sz w:val="28"/>
          <w:szCs w:val="28"/>
        </w:rPr>
        <w:t>Цифровая культура</w:t>
      </w:r>
      <w:r w:rsidR="00C82A68">
        <w:rPr>
          <w:rFonts w:ascii="Times New Roman" w:hAnsi="Times New Roman" w:cs="Times New Roman"/>
          <w:sz w:val="28"/>
          <w:szCs w:val="28"/>
        </w:rPr>
        <w:t>»</w:t>
      </w:r>
      <w:r>
        <w:rPr>
          <w:rFonts w:ascii="Times New Roman" w:hAnsi="Times New Roman" w:cs="Times New Roman"/>
          <w:sz w:val="28"/>
          <w:szCs w:val="28"/>
        </w:rPr>
        <w:t>.</w:t>
      </w:r>
    </w:p>
    <w:p w14:paraId="49E18EAD" w14:textId="151F131E" w:rsidR="007E40EF" w:rsidRDefault="007E40EF" w:rsidP="007E40E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Сохранение культурного достояния, обеспечение преемственности культурных традиций, поддержка профессионального искусства и всех форм творчества, культурных инноваций, обеспечивающих рост культурного потенциала общества, их трансляция во всех уголках России и за ее пределами - это те ключевые точки, определяющие целевые пр</w:t>
      </w:r>
      <w:r w:rsidR="00C82A68">
        <w:rPr>
          <w:rFonts w:ascii="Times New Roman" w:hAnsi="Times New Roman" w:cs="Times New Roman"/>
          <w:sz w:val="28"/>
          <w:szCs w:val="28"/>
        </w:rPr>
        <w:t>иоритеты национального проекта «</w:t>
      </w:r>
      <w:r>
        <w:rPr>
          <w:rFonts w:ascii="Times New Roman" w:hAnsi="Times New Roman" w:cs="Times New Roman"/>
          <w:sz w:val="28"/>
          <w:szCs w:val="28"/>
        </w:rPr>
        <w:t>Культура</w:t>
      </w:r>
      <w:r w:rsidR="00C82A68">
        <w:rPr>
          <w:rFonts w:ascii="Times New Roman" w:hAnsi="Times New Roman" w:cs="Times New Roman"/>
          <w:sz w:val="28"/>
          <w:szCs w:val="28"/>
        </w:rPr>
        <w:t>»</w:t>
      </w:r>
      <w:r>
        <w:rPr>
          <w:rFonts w:ascii="Times New Roman" w:hAnsi="Times New Roman" w:cs="Times New Roman"/>
          <w:sz w:val="28"/>
          <w:szCs w:val="28"/>
        </w:rPr>
        <w:t>.</w:t>
      </w:r>
    </w:p>
    <w:p w14:paraId="6D2B5B43" w14:textId="0D2E82B5" w:rsidR="007E40EF" w:rsidRDefault="007E40EF" w:rsidP="007E40E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Доля охвата населения республики мероприятиями национального проекта </w:t>
      </w:r>
      <w:r w:rsidR="00C82A68">
        <w:rPr>
          <w:rFonts w:ascii="Times New Roman" w:hAnsi="Times New Roman" w:cs="Times New Roman"/>
          <w:sz w:val="28"/>
          <w:szCs w:val="28"/>
        </w:rPr>
        <w:t>«</w:t>
      </w:r>
      <w:r>
        <w:rPr>
          <w:rFonts w:ascii="Times New Roman" w:hAnsi="Times New Roman" w:cs="Times New Roman"/>
          <w:sz w:val="28"/>
          <w:szCs w:val="28"/>
        </w:rPr>
        <w:t>Культура</w:t>
      </w:r>
      <w:r w:rsidR="00C82A68">
        <w:rPr>
          <w:rFonts w:ascii="Times New Roman" w:hAnsi="Times New Roman" w:cs="Times New Roman"/>
          <w:sz w:val="28"/>
          <w:szCs w:val="28"/>
        </w:rPr>
        <w:t>»</w:t>
      </w:r>
      <w:r>
        <w:rPr>
          <w:rFonts w:ascii="Times New Roman" w:hAnsi="Times New Roman" w:cs="Times New Roman"/>
          <w:sz w:val="28"/>
          <w:szCs w:val="28"/>
        </w:rPr>
        <w:t xml:space="preserve"> в Республике Татарстан составила более 60 процентов. За шесть лет вырос поток людей, посещающих культурные мероприятия (в 2019 году число посещений культурных мероприятий составило 25,7 млн человек, в 2024 году - 103,2 млн человек, рост в 4 раза по сравнению с базовым годом).</w:t>
      </w:r>
    </w:p>
    <w:p w14:paraId="33590011" w14:textId="2C785F6B" w:rsidR="007E40EF" w:rsidRDefault="007E40EF" w:rsidP="007E40E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 2026 году в условиях повышения уровня востребованности культуры ожидается увеличение числа посещений мероприятий организаций культуры </w:t>
      </w:r>
      <w:r w:rsidR="00D5030F">
        <w:rPr>
          <w:rFonts w:ascii="Times New Roman" w:hAnsi="Times New Roman" w:cs="Times New Roman"/>
          <w:sz w:val="28"/>
          <w:szCs w:val="28"/>
        </w:rPr>
        <w:br/>
      </w:r>
      <w:r>
        <w:rPr>
          <w:rFonts w:ascii="Times New Roman" w:hAnsi="Times New Roman" w:cs="Times New Roman"/>
          <w:sz w:val="28"/>
          <w:szCs w:val="28"/>
        </w:rPr>
        <w:t>до 88 063 тыс. посещений.</w:t>
      </w:r>
    </w:p>
    <w:p w14:paraId="78646736" w14:textId="755836F2" w:rsidR="007E40EF" w:rsidRDefault="00C82A68" w:rsidP="007E40E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Национальный проект «Культура»</w:t>
      </w:r>
      <w:r w:rsidR="007E40EF">
        <w:rPr>
          <w:rFonts w:ascii="Times New Roman" w:hAnsi="Times New Roman" w:cs="Times New Roman"/>
          <w:sz w:val="28"/>
          <w:szCs w:val="28"/>
        </w:rPr>
        <w:t xml:space="preserve"> помог достичь впечатляющих результатов. Богатый и разнообразный мир культуры стал доступнее миллионам человек </w:t>
      </w:r>
      <w:r>
        <w:rPr>
          <w:rFonts w:ascii="Times New Roman" w:hAnsi="Times New Roman" w:cs="Times New Roman"/>
          <w:sz w:val="28"/>
          <w:szCs w:val="28"/>
        </w:rPr>
        <w:br/>
      </w:r>
      <w:r w:rsidR="007E40EF">
        <w:rPr>
          <w:rFonts w:ascii="Times New Roman" w:hAnsi="Times New Roman" w:cs="Times New Roman"/>
          <w:sz w:val="28"/>
          <w:szCs w:val="28"/>
        </w:rPr>
        <w:t xml:space="preserve">в республике. Это стало возможным благодаря преображению музеев, театров, домов культуры и кинотеатров, а также проведению множества массовых мероприятий. </w:t>
      </w:r>
      <w:r>
        <w:rPr>
          <w:rFonts w:ascii="Times New Roman" w:hAnsi="Times New Roman" w:cs="Times New Roman"/>
          <w:sz w:val="28"/>
          <w:szCs w:val="28"/>
        </w:rPr>
        <w:br/>
      </w:r>
      <w:r w:rsidR="007E40EF">
        <w:rPr>
          <w:rFonts w:ascii="Times New Roman" w:hAnsi="Times New Roman" w:cs="Times New Roman"/>
          <w:sz w:val="28"/>
          <w:szCs w:val="28"/>
        </w:rPr>
        <w:t>В рамках ре</w:t>
      </w:r>
      <w:r>
        <w:rPr>
          <w:rFonts w:ascii="Times New Roman" w:hAnsi="Times New Roman" w:cs="Times New Roman"/>
          <w:sz w:val="28"/>
          <w:szCs w:val="28"/>
        </w:rPr>
        <w:t>ализации регионального проекта «Культурная среда»</w:t>
      </w:r>
      <w:r w:rsidR="007E40EF">
        <w:rPr>
          <w:rFonts w:ascii="Times New Roman" w:hAnsi="Times New Roman" w:cs="Times New Roman"/>
          <w:sz w:val="28"/>
          <w:szCs w:val="28"/>
        </w:rPr>
        <w:t xml:space="preserve"> за последние пять лет произошли следующие позитивные структурные изменения:</w:t>
      </w:r>
    </w:p>
    <w:p w14:paraId="3ED8770E" w14:textId="77777777" w:rsidR="007E40EF" w:rsidRDefault="007E40EF" w:rsidP="007E40E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построено два центра культурного развития в г. Зеленодольске и г. Елабуге;</w:t>
      </w:r>
    </w:p>
    <w:p w14:paraId="115C386B" w14:textId="77777777" w:rsidR="007E40EF" w:rsidRDefault="007E40EF" w:rsidP="007E40E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капитально отремонтировано 27 и построено 27 культурно-досуговых учреждений в сельской местности;</w:t>
      </w:r>
    </w:p>
    <w:p w14:paraId="19ED1CAB" w14:textId="77777777" w:rsidR="007E40EF" w:rsidRDefault="007E40EF" w:rsidP="007E40E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создано 18 модельных библиотек;</w:t>
      </w:r>
    </w:p>
    <w:p w14:paraId="38717DA6" w14:textId="77777777" w:rsidR="007E40EF" w:rsidRDefault="007E40EF" w:rsidP="007E40E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отремонтировано 15 детских школ искусств (по видам искусств);</w:t>
      </w:r>
    </w:p>
    <w:p w14:paraId="74EE259D" w14:textId="0FB1B0CA" w:rsidR="007E40EF" w:rsidRDefault="007E40EF" w:rsidP="007E40E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проведена реконструкция муниципального бюджетного учреждения </w:t>
      </w:r>
      <w:r w:rsidR="00C82A68">
        <w:rPr>
          <w:rFonts w:ascii="Times New Roman" w:hAnsi="Times New Roman" w:cs="Times New Roman"/>
          <w:sz w:val="28"/>
          <w:szCs w:val="28"/>
        </w:rPr>
        <w:t>«</w:t>
      </w:r>
      <w:r>
        <w:rPr>
          <w:rFonts w:ascii="Times New Roman" w:hAnsi="Times New Roman" w:cs="Times New Roman"/>
          <w:sz w:val="28"/>
          <w:szCs w:val="28"/>
        </w:rPr>
        <w:t>Районный дом культуры</w:t>
      </w:r>
      <w:r w:rsidR="00C82A68">
        <w:rPr>
          <w:rFonts w:ascii="Times New Roman" w:hAnsi="Times New Roman" w:cs="Times New Roman"/>
          <w:sz w:val="28"/>
          <w:szCs w:val="28"/>
        </w:rPr>
        <w:t>»</w:t>
      </w:r>
      <w:r>
        <w:rPr>
          <w:rFonts w:ascii="Times New Roman" w:hAnsi="Times New Roman" w:cs="Times New Roman"/>
          <w:sz w:val="28"/>
          <w:szCs w:val="28"/>
        </w:rPr>
        <w:t xml:space="preserve"> в г. Буинске;</w:t>
      </w:r>
    </w:p>
    <w:p w14:paraId="6F25EFD8" w14:textId="2F836FA9" w:rsidR="007E40EF" w:rsidRDefault="007E40EF" w:rsidP="007E40E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реконструированы и капитально отремонтированы семь государственных </w:t>
      </w:r>
      <w:r w:rsidR="00C82A68">
        <w:rPr>
          <w:rFonts w:ascii="Times New Roman" w:hAnsi="Times New Roman" w:cs="Times New Roman"/>
          <w:sz w:val="28"/>
          <w:szCs w:val="28"/>
        </w:rPr>
        <w:br/>
      </w:r>
      <w:r>
        <w:rPr>
          <w:rFonts w:ascii="Times New Roman" w:hAnsi="Times New Roman" w:cs="Times New Roman"/>
          <w:sz w:val="28"/>
          <w:szCs w:val="28"/>
        </w:rPr>
        <w:t>и муниципальных театров;</w:t>
      </w:r>
    </w:p>
    <w:p w14:paraId="1D6F1C65" w14:textId="77777777" w:rsidR="007E40EF" w:rsidRDefault="007E40EF" w:rsidP="007E40E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проведен капитальный ремонт пяти муниципальных музеев;</w:t>
      </w:r>
    </w:p>
    <w:p w14:paraId="4AA109F6" w14:textId="77777777" w:rsidR="007E40EF" w:rsidRDefault="007E40EF" w:rsidP="007E40E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42 образовательных учреждения в сфере культуры и искусства оснащены музыкальными инструментами и методической литературой.</w:t>
      </w:r>
    </w:p>
    <w:p w14:paraId="1F07EFD8" w14:textId="3D2D5D44" w:rsidR="007E40EF" w:rsidRDefault="00C82A68" w:rsidP="007E40E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рамках регионального проекта «Творческие люди»</w:t>
      </w:r>
      <w:r w:rsidR="007E40EF">
        <w:rPr>
          <w:rFonts w:ascii="Times New Roman" w:hAnsi="Times New Roman" w:cs="Times New Roman"/>
          <w:sz w:val="28"/>
          <w:szCs w:val="28"/>
        </w:rPr>
        <w:t xml:space="preserve"> по итогам </w:t>
      </w:r>
      <w:proofErr w:type="spellStart"/>
      <w:r w:rsidR="007E40EF">
        <w:rPr>
          <w:rFonts w:ascii="Times New Roman" w:hAnsi="Times New Roman" w:cs="Times New Roman"/>
          <w:sz w:val="28"/>
          <w:szCs w:val="28"/>
        </w:rPr>
        <w:t>грантовых</w:t>
      </w:r>
      <w:proofErr w:type="spellEnd"/>
      <w:r w:rsidR="007E40EF">
        <w:rPr>
          <w:rFonts w:ascii="Times New Roman" w:hAnsi="Times New Roman" w:cs="Times New Roman"/>
          <w:sz w:val="28"/>
          <w:szCs w:val="28"/>
        </w:rPr>
        <w:t xml:space="preserve"> конкурсов на получение денежного поощрения с 2019 по 2024 год оказана государственная поддержка 432 лучшим муниципальным учреждениям культуры </w:t>
      </w:r>
      <w:r>
        <w:rPr>
          <w:rFonts w:ascii="Times New Roman" w:hAnsi="Times New Roman" w:cs="Times New Roman"/>
          <w:sz w:val="28"/>
          <w:szCs w:val="28"/>
        </w:rPr>
        <w:br/>
      </w:r>
      <w:r w:rsidR="007E40EF">
        <w:rPr>
          <w:rFonts w:ascii="Times New Roman" w:hAnsi="Times New Roman" w:cs="Times New Roman"/>
          <w:sz w:val="28"/>
          <w:szCs w:val="28"/>
        </w:rPr>
        <w:t>и 351 лучшему работнику муниципальных учреждений культуры.</w:t>
      </w:r>
    </w:p>
    <w:p w14:paraId="0E890445" w14:textId="77777777" w:rsidR="007E40EF" w:rsidRDefault="007E40EF" w:rsidP="007E40E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На базе центров непрерывного образования и повышения квалификации творческих и управленческих кадров в сфере культуры прошли обучение 5 497 специалистов сферы культуры Республики Татарстан.</w:t>
      </w:r>
    </w:p>
    <w:p w14:paraId="39757387" w14:textId="49B9799C" w:rsidR="007E40EF" w:rsidRDefault="007E40EF" w:rsidP="007E40E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В рамках регионального проекта </w:t>
      </w:r>
      <w:r w:rsidR="00C82A68">
        <w:rPr>
          <w:rFonts w:ascii="Times New Roman" w:hAnsi="Times New Roman" w:cs="Times New Roman"/>
          <w:sz w:val="28"/>
          <w:szCs w:val="28"/>
        </w:rPr>
        <w:t>«Цифровая культура»</w:t>
      </w:r>
      <w:r>
        <w:rPr>
          <w:rFonts w:ascii="Times New Roman" w:hAnsi="Times New Roman" w:cs="Times New Roman"/>
          <w:sz w:val="28"/>
          <w:szCs w:val="28"/>
        </w:rPr>
        <w:t xml:space="preserve"> создано 10 виртуальных концертных залов. Во всех виртуальных залах республики проведены 904 трансляции, которые посетили более 29 тыс. слушателей.</w:t>
      </w:r>
    </w:p>
    <w:p w14:paraId="69DDDF2D" w14:textId="1C5A54A5" w:rsidR="007E40EF" w:rsidRDefault="007E40EF" w:rsidP="007E40E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Мероприятия, направленные на достижение национальных целей к 2030 году </w:t>
      </w:r>
      <w:r w:rsidR="00D5030F">
        <w:rPr>
          <w:rFonts w:ascii="Times New Roman" w:hAnsi="Times New Roman" w:cs="Times New Roman"/>
          <w:sz w:val="28"/>
          <w:szCs w:val="28"/>
        </w:rPr>
        <w:br/>
      </w:r>
      <w:r>
        <w:rPr>
          <w:rFonts w:ascii="Times New Roman" w:hAnsi="Times New Roman" w:cs="Times New Roman"/>
          <w:sz w:val="28"/>
          <w:szCs w:val="28"/>
        </w:rPr>
        <w:t>и на перспективу до 2036 года, предусмотрен</w:t>
      </w:r>
      <w:r w:rsidR="00C82A68">
        <w:rPr>
          <w:rFonts w:ascii="Times New Roman" w:hAnsi="Times New Roman" w:cs="Times New Roman"/>
          <w:sz w:val="28"/>
          <w:szCs w:val="28"/>
        </w:rPr>
        <w:t>ы в новом национальном проекте «</w:t>
      </w:r>
      <w:r>
        <w:rPr>
          <w:rFonts w:ascii="Times New Roman" w:hAnsi="Times New Roman" w:cs="Times New Roman"/>
          <w:sz w:val="28"/>
          <w:szCs w:val="28"/>
        </w:rPr>
        <w:t>Семья</w:t>
      </w:r>
      <w:r w:rsidR="00C82A68">
        <w:rPr>
          <w:rFonts w:ascii="Times New Roman" w:hAnsi="Times New Roman" w:cs="Times New Roman"/>
          <w:sz w:val="28"/>
          <w:szCs w:val="28"/>
        </w:rPr>
        <w:t>»</w:t>
      </w:r>
      <w:r>
        <w:rPr>
          <w:rFonts w:ascii="Times New Roman" w:hAnsi="Times New Roman" w:cs="Times New Roman"/>
          <w:sz w:val="28"/>
          <w:szCs w:val="28"/>
        </w:rPr>
        <w:t>.</w:t>
      </w:r>
    </w:p>
    <w:p w14:paraId="7FC7B914" w14:textId="68D326B6" w:rsidR="007E40EF" w:rsidRDefault="007E40EF" w:rsidP="007E40E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целях достижения основных по</w:t>
      </w:r>
      <w:r w:rsidR="00C82A68">
        <w:rPr>
          <w:rFonts w:ascii="Times New Roman" w:hAnsi="Times New Roman" w:cs="Times New Roman"/>
          <w:sz w:val="28"/>
          <w:szCs w:val="28"/>
        </w:rPr>
        <w:t>казателей федерального проекта «</w:t>
      </w:r>
      <w:r>
        <w:rPr>
          <w:rFonts w:ascii="Times New Roman" w:hAnsi="Times New Roman" w:cs="Times New Roman"/>
          <w:sz w:val="28"/>
          <w:szCs w:val="28"/>
        </w:rPr>
        <w:t>Семейные цен</w:t>
      </w:r>
      <w:r w:rsidR="00C82A68">
        <w:rPr>
          <w:rFonts w:ascii="Times New Roman" w:hAnsi="Times New Roman" w:cs="Times New Roman"/>
          <w:sz w:val="28"/>
          <w:szCs w:val="28"/>
        </w:rPr>
        <w:t>ности и инфраструктура культуры»</w:t>
      </w:r>
      <w:r>
        <w:rPr>
          <w:rFonts w:ascii="Times New Roman" w:hAnsi="Times New Roman" w:cs="Times New Roman"/>
          <w:sz w:val="28"/>
          <w:szCs w:val="28"/>
        </w:rPr>
        <w:t xml:space="preserve"> планируется к реализации широкий спектр мероприятий, направленный на модернизацию, строительство, ремонт организаций культуры: библиотек, кинозалов, детских школ искусств, музеев, театров, филармоний и других; оснащение современным оборудованием культурно-досуговых учреждений, образовательных организаций в сфере культуры (детские школы искусств и училища).</w:t>
      </w:r>
    </w:p>
    <w:p w14:paraId="2C143E83" w14:textId="5BB746B7" w:rsidR="007E40EF" w:rsidRDefault="007E40EF" w:rsidP="007E40E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2025 году разработан проект концепции комплексного просветительского центра, объединяющего в себе музейное, библиотечное, театральное, клубное дело, сферы образования, спорта, молодежной политики и туризма. Целью создания комплексных просветительских центров является: повышение просветительского </w:t>
      </w:r>
      <w:r w:rsidR="00C82A68">
        <w:rPr>
          <w:rFonts w:ascii="Times New Roman" w:hAnsi="Times New Roman" w:cs="Times New Roman"/>
          <w:sz w:val="28"/>
          <w:szCs w:val="28"/>
        </w:rPr>
        <w:br/>
      </w:r>
      <w:r>
        <w:rPr>
          <w:rFonts w:ascii="Times New Roman" w:hAnsi="Times New Roman" w:cs="Times New Roman"/>
          <w:sz w:val="28"/>
          <w:szCs w:val="28"/>
        </w:rPr>
        <w:t xml:space="preserve">и культурного уровня населения, патриотическое, духовно-нравственное </w:t>
      </w:r>
      <w:r w:rsidR="00C82A68">
        <w:rPr>
          <w:rFonts w:ascii="Times New Roman" w:hAnsi="Times New Roman" w:cs="Times New Roman"/>
          <w:sz w:val="28"/>
          <w:szCs w:val="28"/>
        </w:rPr>
        <w:br/>
      </w:r>
      <w:r>
        <w:rPr>
          <w:rFonts w:ascii="Times New Roman" w:hAnsi="Times New Roman" w:cs="Times New Roman"/>
          <w:sz w:val="28"/>
          <w:szCs w:val="28"/>
        </w:rPr>
        <w:t>и эстетическое воспитание жителей и гостей Республики Татарстан на основе объединяющей роли историко-культурного наследия, российских традиционных ценностей, популяризация музеев и объектов историко-культурного наследия Республики Татарстан.</w:t>
      </w:r>
    </w:p>
    <w:p w14:paraId="1FAEE003" w14:textId="77777777" w:rsidR="007E40EF" w:rsidRDefault="007E40EF" w:rsidP="007E40E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2025 - 2030 годах на базе муниципальных, региональных музеев, домов культуры и библиотек планируется открыть детские культурно-просветительские центры.</w:t>
      </w:r>
    </w:p>
    <w:p w14:paraId="12D4A451" w14:textId="2DA32355" w:rsidR="007E40EF" w:rsidRDefault="007E40EF" w:rsidP="007E40E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 1 января </w:t>
      </w:r>
      <w:r w:rsidR="00C82A68">
        <w:rPr>
          <w:rFonts w:ascii="Times New Roman" w:hAnsi="Times New Roman" w:cs="Times New Roman"/>
          <w:sz w:val="28"/>
          <w:szCs w:val="28"/>
        </w:rPr>
        <w:t>2025 года стартовала программа «</w:t>
      </w:r>
      <w:r>
        <w:rPr>
          <w:rFonts w:ascii="Times New Roman" w:hAnsi="Times New Roman" w:cs="Times New Roman"/>
          <w:sz w:val="28"/>
          <w:szCs w:val="28"/>
        </w:rPr>
        <w:t>Земский работник культуры</w:t>
      </w:r>
      <w:r w:rsidR="00C82A68">
        <w:rPr>
          <w:rFonts w:ascii="Times New Roman" w:hAnsi="Times New Roman" w:cs="Times New Roman"/>
          <w:sz w:val="28"/>
          <w:szCs w:val="28"/>
        </w:rPr>
        <w:t>»</w:t>
      </w:r>
      <w:r>
        <w:rPr>
          <w:rFonts w:ascii="Times New Roman" w:hAnsi="Times New Roman" w:cs="Times New Roman"/>
          <w:sz w:val="28"/>
          <w:szCs w:val="28"/>
        </w:rPr>
        <w:t xml:space="preserve">, позволяющая решить кадровый вопрос в сфере культуры в сельских населенных пунктах, рабочих поселках, поселках городского типа, городах с числом жителей </w:t>
      </w:r>
      <w:r w:rsidR="00D5030F">
        <w:rPr>
          <w:rFonts w:ascii="Times New Roman" w:hAnsi="Times New Roman" w:cs="Times New Roman"/>
          <w:sz w:val="28"/>
          <w:szCs w:val="28"/>
        </w:rPr>
        <w:br/>
      </w:r>
      <w:r>
        <w:rPr>
          <w:rFonts w:ascii="Times New Roman" w:hAnsi="Times New Roman" w:cs="Times New Roman"/>
          <w:sz w:val="28"/>
          <w:szCs w:val="28"/>
        </w:rPr>
        <w:t>до 50 тыс. человек. Она предусматривает единовременную выплату в размере 1 млн рублей специалистам, переезжающим на работу в такие населенные пункты.</w:t>
      </w:r>
    </w:p>
    <w:p w14:paraId="02B06702" w14:textId="54EB9CB7" w:rsidR="007E40EF" w:rsidRDefault="007E40EF" w:rsidP="007E40E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Поддерж</w:t>
      </w:r>
      <w:r w:rsidR="00C82A68">
        <w:rPr>
          <w:rFonts w:ascii="Times New Roman" w:hAnsi="Times New Roman" w:cs="Times New Roman"/>
          <w:sz w:val="28"/>
          <w:szCs w:val="28"/>
        </w:rPr>
        <w:t>ку получают работники культуры –</w:t>
      </w:r>
      <w:r>
        <w:rPr>
          <w:rFonts w:ascii="Times New Roman" w:hAnsi="Times New Roman" w:cs="Times New Roman"/>
          <w:sz w:val="28"/>
          <w:szCs w:val="28"/>
        </w:rPr>
        <w:t xml:space="preserve"> библиотекари, музейные сотрудники, руководители творческих коллективов, специалисты домов культуры, преподаватели дополнительного образования.</w:t>
      </w:r>
    </w:p>
    <w:p w14:paraId="446C7851" w14:textId="691FD167" w:rsidR="007E40EF" w:rsidRDefault="007E40EF" w:rsidP="007E40E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Программа призвана привлечь квалифицированные кадры в учреждения культуры на селе и в малых городах, обеспечить более широкий доступ населения </w:t>
      </w:r>
      <w:r w:rsidR="00C82A68">
        <w:rPr>
          <w:rFonts w:ascii="Times New Roman" w:hAnsi="Times New Roman" w:cs="Times New Roman"/>
          <w:sz w:val="28"/>
          <w:szCs w:val="28"/>
        </w:rPr>
        <w:br/>
      </w:r>
      <w:r>
        <w:rPr>
          <w:rFonts w:ascii="Times New Roman" w:hAnsi="Times New Roman" w:cs="Times New Roman"/>
          <w:sz w:val="28"/>
          <w:szCs w:val="28"/>
        </w:rPr>
        <w:t>к культурным услугам, закрыть потребность в работниках в библиотеках, домах культуры, театрах и школах искусств.</w:t>
      </w:r>
    </w:p>
    <w:p w14:paraId="105084F0" w14:textId="77777777" w:rsidR="007E40EF" w:rsidRDefault="007E40EF" w:rsidP="007E40E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целях решения вопроса поддержки молодых специалистов предусмотрены единовременные пособия специалистам, поступившим на работу в государственные или муниципальные организации культуры, искусства и кинематографии, расположенные в сельских населенных пунктах Республики Татарстан.</w:t>
      </w:r>
    </w:p>
    <w:p w14:paraId="7C089691" w14:textId="290D496C" w:rsidR="007E40EF" w:rsidRPr="00ED214E" w:rsidRDefault="007E40EF" w:rsidP="007E40E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Республика Татарстан обладает уникальным материальным и нематериальным наследием, отражающим историю формирования и развития многих народов Поволжья с древних времен и представляющим ценность не только </w:t>
      </w:r>
      <w:r w:rsidR="00C82A68">
        <w:rPr>
          <w:rFonts w:ascii="Times New Roman" w:hAnsi="Times New Roman" w:cs="Times New Roman"/>
          <w:sz w:val="28"/>
          <w:szCs w:val="28"/>
        </w:rPr>
        <w:br/>
      </w:r>
      <w:r>
        <w:rPr>
          <w:rFonts w:ascii="Times New Roman" w:hAnsi="Times New Roman" w:cs="Times New Roman"/>
          <w:sz w:val="28"/>
          <w:szCs w:val="28"/>
        </w:rPr>
        <w:t xml:space="preserve">в </w:t>
      </w:r>
      <w:r w:rsidRPr="00ED214E">
        <w:rPr>
          <w:rFonts w:ascii="Times New Roman" w:hAnsi="Times New Roman" w:cs="Times New Roman"/>
          <w:sz w:val="28"/>
          <w:szCs w:val="28"/>
        </w:rPr>
        <w:t>республиканском и общероссийском, но и в мировом масштабе.</w:t>
      </w:r>
    </w:p>
    <w:p w14:paraId="0FB2242F" w14:textId="09456BB2" w:rsidR="00C67250" w:rsidRDefault="00C67250" w:rsidP="00C6725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 xml:space="preserve">Комитетом Республики Татарстан по охране объектов культурного наследия </w:t>
      </w:r>
      <w:r>
        <w:rPr>
          <w:rFonts w:ascii="Times New Roman" w:hAnsi="Times New Roman" w:cs="Times New Roman"/>
          <w:sz w:val="28"/>
          <w:szCs w:val="28"/>
        </w:rPr>
        <w:t xml:space="preserve">(далее – Комитет) </w:t>
      </w:r>
      <w:r>
        <w:rPr>
          <w:rFonts w:ascii="Times New Roman" w:hAnsi="Times New Roman" w:cs="Times New Roman"/>
          <w:sz w:val="28"/>
          <w:szCs w:val="28"/>
        </w:rPr>
        <w:t>продолжена работа по выявлению и изучению памятников истории и культуры.</w:t>
      </w:r>
    </w:p>
    <w:p w14:paraId="2D5274AF" w14:textId="608F5C0D" w:rsidR="00657854" w:rsidRPr="00ED214E" w:rsidRDefault="00657854" w:rsidP="00657854">
      <w:pPr>
        <w:autoSpaceDE w:val="0"/>
        <w:autoSpaceDN w:val="0"/>
        <w:adjustRightInd w:val="0"/>
        <w:spacing w:after="0" w:line="240" w:lineRule="auto"/>
        <w:ind w:firstLine="708"/>
        <w:jc w:val="both"/>
        <w:rPr>
          <w:rFonts w:ascii="Times New Roman" w:hAnsi="Times New Roman" w:cs="Times New Roman"/>
          <w:sz w:val="28"/>
          <w:szCs w:val="28"/>
        </w:rPr>
      </w:pPr>
      <w:bookmarkStart w:id="0" w:name="_GoBack"/>
      <w:bookmarkEnd w:id="0"/>
      <w:r w:rsidRPr="00ED214E">
        <w:rPr>
          <w:rFonts w:ascii="Times New Roman" w:hAnsi="Times New Roman" w:cs="Times New Roman"/>
          <w:sz w:val="28"/>
          <w:szCs w:val="28"/>
        </w:rPr>
        <w:t xml:space="preserve">Государственный учет памятников истории и культуры обеспечивается </w:t>
      </w:r>
      <w:r w:rsidR="00D5030F" w:rsidRPr="00ED214E">
        <w:rPr>
          <w:rFonts w:ascii="Times New Roman" w:hAnsi="Times New Roman" w:cs="Times New Roman"/>
          <w:sz w:val="28"/>
          <w:szCs w:val="28"/>
        </w:rPr>
        <w:br/>
      </w:r>
      <w:r w:rsidRPr="00ED214E">
        <w:rPr>
          <w:rFonts w:ascii="Times New Roman" w:hAnsi="Times New Roman" w:cs="Times New Roman"/>
          <w:sz w:val="28"/>
          <w:szCs w:val="28"/>
        </w:rPr>
        <w:t>их включением в реестр объектов культурного наследия.</w:t>
      </w:r>
    </w:p>
    <w:p w14:paraId="05022E80" w14:textId="77777777" w:rsidR="005D3EB0" w:rsidRPr="00ED214E" w:rsidRDefault="005D3EB0" w:rsidP="005D3EB0">
      <w:pPr>
        <w:adjustRightInd w:val="0"/>
        <w:spacing w:after="0"/>
        <w:ind w:firstLine="708"/>
        <w:jc w:val="both"/>
        <w:rPr>
          <w:rFonts w:ascii="Times New Roman" w:hAnsi="Times New Roman" w:cs="Times New Roman"/>
          <w:sz w:val="28"/>
          <w:szCs w:val="28"/>
        </w:rPr>
      </w:pPr>
      <w:r w:rsidRPr="00ED214E">
        <w:rPr>
          <w:rFonts w:ascii="Times New Roman" w:hAnsi="Times New Roman" w:cs="Times New Roman"/>
          <w:sz w:val="28"/>
          <w:szCs w:val="28"/>
        </w:rPr>
        <w:t>На 01.01.2026 в Республике Татарстан:</w:t>
      </w:r>
    </w:p>
    <w:p w14:paraId="3FBE9760" w14:textId="77777777" w:rsidR="005D3EB0" w:rsidRPr="00ED214E" w:rsidRDefault="005D3EB0" w:rsidP="005D3EB0">
      <w:pPr>
        <w:adjustRightInd w:val="0"/>
        <w:spacing w:after="0"/>
        <w:ind w:firstLine="708"/>
        <w:jc w:val="both"/>
        <w:rPr>
          <w:rFonts w:ascii="Times New Roman" w:hAnsi="Times New Roman" w:cs="Times New Roman"/>
          <w:sz w:val="28"/>
          <w:szCs w:val="28"/>
        </w:rPr>
      </w:pPr>
      <w:r w:rsidRPr="00ED214E">
        <w:rPr>
          <w:rFonts w:ascii="Times New Roman" w:hAnsi="Times New Roman" w:cs="Times New Roman"/>
          <w:sz w:val="28"/>
          <w:szCs w:val="28"/>
        </w:rPr>
        <w:t>2 026 объектов культурного наследия, в том числе:</w:t>
      </w:r>
    </w:p>
    <w:p w14:paraId="0DC22488" w14:textId="77777777" w:rsidR="005D3EB0" w:rsidRPr="00ED214E" w:rsidRDefault="005D3EB0" w:rsidP="005D3EB0">
      <w:pPr>
        <w:adjustRightInd w:val="0"/>
        <w:spacing w:after="0"/>
        <w:ind w:firstLine="1418"/>
        <w:jc w:val="both"/>
        <w:rPr>
          <w:rFonts w:ascii="Times New Roman" w:hAnsi="Times New Roman" w:cs="Times New Roman"/>
          <w:sz w:val="28"/>
          <w:szCs w:val="28"/>
        </w:rPr>
      </w:pPr>
      <w:r w:rsidRPr="00ED214E">
        <w:rPr>
          <w:rFonts w:ascii="Times New Roman" w:hAnsi="Times New Roman" w:cs="Times New Roman"/>
          <w:sz w:val="28"/>
          <w:szCs w:val="28"/>
        </w:rPr>
        <w:t xml:space="preserve">473 федерального значения; </w:t>
      </w:r>
    </w:p>
    <w:p w14:paraId="6C002309" w14:textId="77777777" w:rsidR="005D3EB0" w:rsidRPr="00ED214E" w:rsidRDefault="005D3EB0" w:rsidP="005D3EB0">
      <w:pPr>
        <w:adjustRightInd w:val="0"/>
        <w:spacing w:after="0"/>
        <w:ind w:firstLine="1418"/>
        <w:jc w:val="both"/>
        <w:rPr>
          <w:rFonts w:ascii="Times New Roman" w:hAnsi="Times New Roman" w:cs="Times New Roman"/>
          <w:sz w:val="28"/>
          <w:szCs w:val="28"/>
        </w:rPr>
      </w:pPr>
      <w:r w:rsidRPr="00ED214E">
        <w:rPr>
          <w:rFonts w:ascii="Times New Roman" w:hAnsi="Times New Roman" w:cs="Times New Roman"/>
          <w:sz w:val="28"/>
          <w:szCs w:val="28"/>
        </w:rPr>
        <w:t>1 196 регионального значения;</w:t>
      </w:r>
    </w:p>
    <w:p w14:paraId="5C4D01DC" w14:textId="77777777" w:rsidR="005D3EB0" w:rsidRPr="00ED214E" w:rsidRDefault="005D3EB0" w:rsidP="005D3EB0">
      <w:pPr>
        <w:adjustRightInd w:val="0"/>
        <w:spacing w:after="0"/>
        <w:ind w:firstLine="1418"/>
        <w:jc w:val="both"/>
        <w:rPr>
          <w:rFonts w:ascii="Times New Roman" w:hAnsi="Times New Roman" w:cs="Times New Roman"/>
          <w:sz w:val="28"/>
          <w:szCs w:val="28"/>
        </w:rPr>
      </w:pPr>
      <w:r w:rsidRPr="00ED214E">
        <w:rPr>
          <w:rFonts w:ascii="Times New Roman" w:hAnsi="Times New Roman" w:cs="Times New Roman"/>
          <w:sz w:val="28"/>
          <w:szCs w:val="28"/>
        </w:rPr>
        <w:t xml:space="preserve">357 местного значения; </w:t>
      </w:r>
    </w:p>
    <w:p w14:paraId="114D3CDA" w14:textId="77777777" w:rsidR="005D3EB0" w:rsidRPr="00ED214E" w:rsidRDefault="005D3EB0" w:rsidP="005D3EB0">
      <w:pPr>
        <w:adjustRightInd w:val="0"/>
        <w:spacing w:after="0"/>
        <w:ind w:firstLine="708"/>
        <w:jc w:val="both"/>
        <w:rPr>
          <w:rFonts w:ascii="Times New Roman" w:hAnsi="Times New Roman" w:cs="Times New Roman"/>
          <w:sz w:val="28"/>
          <w:szCs w:val="28"/>
        </w:rPr>
      </w:pPr>
      <w:r w:rsidRPr="00ED214E">
        <w:rPr>
          <w:rFonts w:ascii="Times New Roman" w:hAnsi="Times New Roman" w:cs="Times New Roman"/>
          <w:sz w:val="28"/>
          <w:szCs w:val="28"/>
        </w:rPr>
        <w:t>3 225 выявленных объектов культурного наследия, в том числе:</w:t>
      </w:r>
    </w:p>
    <w:p w14:paraId="5B242832" w14:textId="77777777" w:rsidR="005D3EB0" w:rsidRPr="00ED214E" w:rsidRDefault="005D3EB0" w:rsidP="005D3EB0">
      <w:pPr>
        <w:adjustRightInd w:val="0"/>
        <w:spacing w:after="0"/>
        <w:ind w:firstLine="1418"/>
        <w:jc w:val="both"/>
        <w:rPr>
          <w:rFonts w:ascii="Times New Roman" w:hAnsi="Times New Roman" w:cs="Times New Roman"/>
          <w:sz w:val="28"/>
          <w:szCs w:val="28"/>
        </w:rPr>
      </w:pPr>
      <w:r w:rsidRPr="00ED214E">
        <w:rPr>
          <w:rFonts w:ascii="Times New Roman" w:hAnsi="Times New Roman" w:cs="Times New Roman"/>
          <w:sz w:val="28"/>
          <w:szCs w:val="28"/>
        </w:rPr>
        <w:t>451 объектов архитектуры;</w:t>
      </w:r>
    </w:p>
    <w:p w14:paraId="1526FE6D" w14:textId="77777777" w:rsidR="005D3EB0" w:rsidRPr="00ED214E" w:rsidRDefault="005D3EB0" w:rsidP="005D3EB0">
      <w:pPr>
        <w:adjustRightInd w:val="0"/>
        <w:spacing w:after="0"/>
        <w:ind w:firstLine="1418"/>
        <w:jc w:val="both"/>
        <w:rPr>
          <w:rFonts w:ascii="Times New Roman" w:hAnsi="Times New Roman" w:cs="Times New Roman"/>
          <w:sz w:val="24"/>
          <w:szCs w:val="24"/>
        </w:rPr>
      </w:pPr>
      <w:r w:rsidRPr="00ED214E">
        <w:rPr>
          <w:rFonts w:ascii="Times New Roman" w:hAnsi="Times New Roman" w:cs="Times New Roman"/>
          <w:sz w:val="28"/>
          <w:szCs w:val="28"/>
        </w:rPr>
        <w:t>2 774 объектов археологии.</w:t>
      </w:r>
    </w:p>
    <w:p w14:paraId="2E261A45" w14:textId="4ABD330F" w:rsidR="005D3EB0" w:rsidRPr="00ED214E" w:rsidRDefault="00BA3227" w:rsidP="005D3EB0">
      <w:pPr>
        <w:adjustRightInd w:val="0"/>
        <w:spacing w:after="0"/>
        <w:ind w:firstLine="708"/>
        <w:jc w:val="both"/>
        <w:rPr>
          <w:rFonts w:ascii="Times New Roman" w:hAnsi="Times New Roman" w:cs="Times New Roman"/>
          <w:sz w:val="28"/>
          <w:szCs w:val="28"/>
        </w:rPr>
      </w:pPr>
      <w:r w:rsidRPr="00ED214E">
        <w:rPr>
          <w:rFonts w:ascii="Times New Roman" w:hAnsi="Times New Roman" w:cs="Times New Roman"/>
          <w:sz w:val="28"/>
          <w:szCs w:val="28"/>
        </w:rPr>
        <w:t>Только в</w:t>
      </w:r>
      <w:r w:rsidR="005D3EB0" w:rsidRPr="00ED214E">
        <w:rPr>
          <w:rFonts w:ascii="Times New Roman" w:hAnsi="Times New Roman" w:cs="Times New Roman"/>
          <w:sz w:val="28"/>
          <w:szCs w:val="28"/>
        </w:rPr>
        <w:t xml:space="preserve"> 2025 году включены в Единый реестр объектов культурного наследия 145</w:t>
      </w:r>
      <w:r w:rsidR="000136FD" w:rsidRPr="00ED214E">
        <w:rPr>
          <w:rFonts w:ascii="Times New Roman" w:hAnsi="Times New Roman" w:cs="Times New Roman"/>
          <w:sz w:val="28"/>
          <w:szCs w:val="28"/>
        </w:rPr>
        <w:t xml:space="preserve"> </w:t>
      </w:r>
      <w:r w:rsidR="005D3EB0" w:rsidRPr="00ED214E">
        <w:rPr>
          <w:rFonts w:ascii="Times New Roman" w:hAnsi="Times New Roman" w:cs="Times New Roman"/>
          <w:sz w:val="28"/>
          <w:szCs w:val="28"/>
        </w:rPr>
        <w:t xml:space="preserve">объектов, в Перечень выявленных объектов культурного наследия </w:t>
      </w:r>
      <w:r w:rsidR="000136FD" w:rsidRPr="00ED214E">
        <w:rPr>
          <w:rFonts w:ascii="Times New Roman" w:hAnsi="Times New Roman" w:cs="Times New Roman"/>
          <w:sz w:val="28"/>
          <w:szCs w:val="28"/>
        </w:rPr>
        <w:t xml:space="preserve">- </w:t>
      </w:r>
      <w:r w:rsidR="005D3EB0" w:rsidRPr="00ED214E">
        <w:rPr>
          <w:rFonts w:ascii="Times New Roman" w:hAnsi="Times New Roman" w:cs="Times New Roman"/>
          <w:sz w:val="28"/>
          <w:szCs w:val="28"/>
        </w:rPr>
        <w:t xml:space="preserve">23 объекта, </w:t>
      </w:r>
      <w:r w:rsidR="005D3EB0" w:rsidRPr="00ED214E">
        <w:rPr>
          <w:rFonts w:ascii="Times New Roman" w:hAnsi="Times New Roman" w:cs="Times New Roman"/>
          <w:sz w:val="28"/>
          <w:szCs w:val="28"/>
        </w:rPr>
        <w:br/>
        <w:t>в том числе 11 ранее неизвестных объектов археологии.</w:t>
      </w:r>
    </w:p>
    <w:p w14:paraId="52B62DF2" w14:textId="3A4F1B36" w:rsidR="005D3EB0" w:rsidRPr="00ED214E" w:rsidRDefault="00BA3227" w:rsidP="005D3EB0">
      <w:pPr>
        <w:adjustRightInd w:val="0"/>
        <w:spacing w:after="0"/>
        <w:ind w:firstLine="708"/>
        <w:jc w:val="both"/>
        <w:rPr>
          <w:rFonts w:ascii="Times New Roman" w:hAnsi="Times New Roman" w:cs="Times New Roman"/>
          <w:sz w:val="28"/>
          <w:szCs w:val="28"/>
        </w:rPr>
      </w:pPr>
      <w:r w:rsidRPr="00ED214E">
        <w:rPr>
          <w:rFonts w:ascii="Times New Roman" w:hAnsi="Times New Roman" w:cs="Times New Roman"/>
          <w:sz w:val="28"/>
          <w:szCs w:val="28"/>
        </w:rPr>
        <w:t xml:space="preserve">Особое внимание уделяется градостроительной деятельности в Республике Татарстан. За 2025 год постановлениями Кабинета Министров Республики Татарстан утверждены зоны охраны  в отношении 331 объекта культурного наследия, а также установлены соответствующие режимы использования земель и требования </w:t>
      </w:r>
      <w:r w:rsidRPr="00ED214E">
        <w:rPr>
          <w:rFonts w:ascii="Times New Roman" w:hAnsi="Times New Roman" w:cs="Times New Roman"/>
          <w:sz w:val="28"/>
          <w:szCs w:val="28"/>
        </w:rPr>
        <w:br/>
        <w:t xml:space="preserve">к градостроительным регламентам. Внесены изменения в зоны охраны Ансамбля Казанского Кремля, благодаря чему дополнительно 19 объектов культурного наследия обеспечены зонами охраны. </w:t>
      </w:r>
      <w:r w:rsidR="005D3EB0" w:rsidRPr="00ED214E">
        <w:rPr>
          <w:rFonts w:ascii="Times New Roman" w:hAnsi="Times New Roman" w:cs="Times New Roman"/>
          <w:sz w:val="28"/>
          <w:szCs w:val="28"/>
        </w:rPr>
        <w:t>Всего в 2025 году 350 памятников были обеспечены зонами охраны.</w:t>
      </w:r>
    </w:p>
    <w:p w14:paraId="2B2BEEF9" w14:textId="32647C48" w:rsidR="005D3EB0" w:rsidRPr="00ED214E" w:rsidRDefault="005D3EB0" w:rsidP="005D3EB0">
      <w:pPr>
        <w:adjustRightInd w:val="0"/>
        <w:spacing w:after="0"/>
        <w:ind w:firstLine="708"/>
        <w:jc w:val="both"/>
        <w:rPr>
          <w:rFonts w:ascii="Times New Roman" w:hAnsi="Times New Roman" w:cs="Times New Roman"/>
          <w:sz w:val="28"/>
          <w:szCs w:val="28"/>
        </w:rPr>
      </w:pPr>
      <w:r w:rsidRPr="00ED214E">
        <w:rPr>
          <w:rFonts w:ascii="Times New Roman" w:hAnsi="Times New Roman" w:cs="Times New Roman"/>
          <w:sz w:val="28"/>
          <w:szCs w:val="28"/>
        </w:rPr>
        <w:t xml:space="preserve">Всего </w:t>
      </w:r>
      <w:r w:rsidR="00BA3227" w:rsidRPr="00ED214E">
        <w:rPr>
          <w:rFonts w:ascii="Times New Roman" w:hAnsi="Times New Roman" w:cs="Times New Roman"/>
          <w:sz w:val="28"/>
          <w:szCs w:val="28"/>
        </w:rPr>
        <w:t xml:space="preserve">к 2026 году </w:t>
      </w:r>
      <w:r w:rsidRPr="00ED214E">
        <w:rPr>
          <w:rFonts w:ascii="Times New Roman" w:hAnsi="Times New Roman" w:cs="Times New Roman"/>
          <w:sz w:val="28"/>
          <w:szCs w:val="28"/>
        </w:rPr>
        <w:t>зоны охраны установлены в отношении 1 120 объектов культурного наследия, что составляет 80%</w:t>
      </w:r>
      <w:r w:rsidR="00895B8C" w:rsidRPr="00ED214E">
        <w:rPr>
          <w:rFonts w:ascii="Times New Roman" w:hAnsi="Times New Roman" w:cs="Times New Roman"/>
          <w:sz w:val="28"/>
          <w:szCs w:val="28"/>
        </w:rPr>
        <w:t xml:space="preserve"> от общего числа объектов, в отношении которых должны быть установлены зоны охраны</w:t>
      </w:r>
      <w:r w:rsidRPr="00ED214E">
        <w:rPr>
          <w:rFonts w:ascii="Times New Roman" w:hAnsi="Times New Roman" w:cs="Times New Roman"/>
          <w:sz w:val="28"/>
          <w:szCs w:val="28"/>
        </w:rPr>
        <w:t>.</w:t>
      </w:r>
    </w:p>
    <w:p w14:paraId="6686D922" w14:textId="2FD1E82E" w:rsidR="005D3EB0" w:rsidRPr="00ED214E" w:rsidRDefault="005D3EB0" w:rsidP="005D3EB0">
      <w:pPr>
        <w:spacing w:after="0"/>
        <w:ind w:firstLine="709"/>
        <w:jc w:val="both"/>
        <w:rPr>
          <w:rFonts w:ascii="Times New Roman" w:hAnsi="Times New Roman" w:cs="Times New Roman"/>
          <w:sz w:val="28"/>
          <w:szCs w:val="28"/>
          <w:shd w:val="clear" w:color="auto" w:fill="FFFFFF"/>
        </w:rPr>
      </w:pPr>
      <w:r w:rsidRPr="00ED214E">
        <w:rPr>
          <w:rFonts w:ascii="Times New Roman" w:hAnsi="Times New Roman" w:cs="Times New Roman"/>
          <w:sz w:val="28"/>
          <w:szCs w:val="28"/>
          <w:shd w:val="clear" w:color="auto" w:fill="FFFFFF"/>
        </w:rPr>
        <w:t xml:space="preserve">Во исполнение Перечня поручений по реализации Послания Президента Федеральному Собранию, утвержденных Президентом Российской Федерации </w:t>
      </w:r>
      <w:r w:rsidRPr="00ED214E">
        <w:rPr>
          <w:rFonts w:ascii="Times New Roman" w:hAnsi="Times New Roman" w:cs="Times New Roman"/>
          <w:sz w:val="28"/>
          <w:szCs w:val="28"/>
          <w:shd w:val="clear" w:color="auto" w:fill="FFFFFF"/>
        </w:rPr>
        <w:br/>
        <w:t xml:space="preserve">от 30.03.2024 № Пр-616, с февраля 2024 года </w:t>
      </w:r>
      <w:r w:rsidR="00895B8C" w:rsidRPr="00ED214E">
        <w:rPr>
          <w:rFonts w:ascii="Times New Roman" w:hAnsi="Times New Roman" w:cs="Times New Roman"/>
          <w:sz w:val="28"/>
          <w:szCs w:val="28"/>
          <w:shd w:val="clear" w:color="auto" w:fill="FFFFFF"/>
        </w:rPr>
        <w:t xml:space="preserve">по декабрь 2025 года </w:t>
      </w:r>
      <w:r w:rsidRPr="00ED214E">
        <w:rPr>
          <w:rFonts w:ascii="Times New Roman" w:hAnsi="Times New Roman" w:cs="Times New Roman"/>
          <w:sz w:val="28"/>
          <w:szCs w:val="28"/>
          <w:shd w:val="clear" w:color="auto" w:fill="FFFFFF"/>
        </w:rPr>
        <w:t xml:space="preserve">34 объекта культурного наследия выведены из неудовлетворительного состояния и введены </w:t>
      </w:r>
      <w:r w:rsidR="00D5030F" w:rsidRPr="00ED214E">
        <w:rPr>
          <w:rFonts w:ascii="Times New Roman" w:hAnsi="Times New Roman" w:cs="Times New Roman"/>
          <w:sz w:val="28"/>
          <w:szCs w:val="28"/>
          <w:shd w:val="clear" w:color="auto" w:fill="FFFFFF"/>
        </w:rPr>
        <w:br/>
      </w:r>
      <w:r w:rsidRPr="00ED214E">
        <w:rPr>
          <w:rFonts w:ascii="Times New Roman" w:hAnsi="Times New Roman" w:cs="Times New Roman"/>
          <w:sz w:val="28"/>
          <w:szCs w:val="28"/>
          <w:shd w:val="clear" w:color="auto" w:fill="FFFFFF"/>
        </w:rPr>
        <w:t>в хозяйственный оборот.</w:t>
      </w:r>
    </w:p>
    <w:p w14:paraId="1540EFC4" w14:textId="39979CD5" w:rsidR="00895B8C" w:rsidRPr="00ED214E" w:rsidRDefault="009E6A92" w:rsidP="009E6A92">
      <w:pPr>
        <w:autoSpaceDE w:val="0"/>
        <w:autoSpaceDN w:val="0"/>
        <w:adjustRightInd w:val="0"/>
        <w:spacing w:after="0" w:line="240" w:lineRule="auto"/>
        <w:ind w:firstLine="708"/>
        <w:jc w:val="both"/>
        <w:rPr>
          <w:rFonts w:ascii="Times New Roman" w:hAnsi="Times New Roman" w:cs="Times New Roman"/>
          <w:sz w:val="28"/>
          <w:szCs w:val="28"/>
        </w:rPr>
      </w:pPr>
      <w:r w:rsidRPr="00ED214E">
        <w:rPr>
          <w:rFonts w:ascii="Times New Roman" w:hAnsi="Times New Roman" w:cs="Times New Roman"/>
          <w:sz w:val="28"/>
          <w:szCs w:val="28"/>
        </w:rPr>
        <w:t xml:space="preserve">Основные меры, направленные на обеспечение сохранения объектов культурного наследия, также включают в себя проведение научно-исследовательских, изыскательских, проектных и производственных работ, научное руководство, технический и авторский надзор за проведением этих работ. </w:t>
      </w:r>
      <w:r w:rsidR="00895B8C" w:rsidRPr="00ED214E">
        <w:rPr>
          <w:rFonts w:ascii="Times New Roman" w:hAnsi="Times New Roman" w:cs="Times New Roman"/>
          <w:sz w:val="28"/>
          <w:szCs w:val="28"/>
        </w:rPr>
        <w:t>Ежегодно реставрация ведется одновременно на десятках объектов культурного наследия, расположенных в Республике Татарстан.</w:t>
      </w:r>
    </w:p>
    <w:p w14:paraId="2D91D7A2" w14:textId="77777777" w:rsidR="00895B8C" w:rsidRPr="00ED214E" w:rsidRDefault="00895B8C" w:rsidP="00895B8C">
      <w:pPr>
        <w:autoSpaceDE w:val="0"/>
        <w:autoSpaceDN w:val="0"/>
        <w:adjustRightInd w:val="0"/>
        <w:spacing w:after="0" w:line="240" w:lineRule="auto"/>
        <w:ind w:firstLine="709"/>
        <w:jc w:val="both"/>
        <w:rPr>
          <w:rFonts w:ascii="Times New Roman" w:hAnsi="Times New Roman" w:cs="Times New Roman"/>
          <w:sz w:val="28"/>
          <w:szCs w:val="28"/>
        </w:rPr>
      </w:pPr>
      <w:r w:rsidRPr="00ED214E">
        <w:rPr>
          <w:rFonts w:ascii="Times New Roman" w:hAnsi="Times New Roman" w:cs="Times New Roman"/>
          <w:sz w:val="28"/>
          <w:szCs w:val="28"/>
        </w:rPr>
        <w:t>Работа по выявлению и сохранению памятников археологии Комитетом ведется на постоянной основе.</w:t>
      </w:r>
    </w:p>
    <w:p w14:paraId="4F0A376B" w14:textId="77777777" w:rsidR="00895B8C" w:rsidRPr="00ED214E" w:rsidRDefault="00895B8C" w:rsidP="00895B8C">
      <w:pPr>
        <w:autoSpaceDE w:val="0"/>
        <w:autoSpaceDN w:val="0"/>
        <w:adjustRightInd w:val="0"/>
        <w:spacing w:after="0" w:line="240" w:lineRule="auto"/>
        <w:ind w:firstLine="709"/>
        <w:jc w:val="both"/>
        <w:rPr>
          <w:rFonts w:ascii="Times New Roman" w:hAnsi="Times New Roman" w:cs="Times New Roman"/>
          <w:sz w:val="28"/>
          <w:szCs w:val="28"/>
        </w:rPr>
      </w:pPr>
      <w:r w:rsidRPr="00ED214E">
        <w:rPr>
          <w:rFonts w:ascii="Times New Roman" w:hAnsi="Times New Roman" w:cs="Times New Roman"/>
          <w:sz w:val="28"/>
          <w:szCs w:val="28"/>
        </w:rPr>
        <w:t>С 2018 года благодаря обследованиям было обнаружено более 100 ранее неизвестных памятников археологии. Данные объекты включены в перечень выявленных объектов культурного наследия.</w:t>
      </w:r>
    </w:p>
    <w:p w14:paraId="63508414" w14:textId="7D7009A4" w:rsidR="00895B8C" w:rsidRPr="00ED214E" w:rsidRDefault="00895B8C" w:rsidP="00895B8C">
      <w:pPr>
        <w:autoSpaceDE w:val="0"/>
        <w:autoSpaceDN w:val="0"/>
        <w:adjustRightInd w:val="0"/>
        <w:spacing w:after="0" w:line="240" w:lineRule="auto"/>
        <w:ind w:firstLine="709"/>
        <w:jc w:val="both"/>
        <w:rPr>
          <w:rFonts w:ascii="Times New Roman" w:hAnsi="Times New Roman" w:cs="Times New Roman"/>
          <w:sz w:val="28"/>
          <w:szCs w:val="28"/>
        </w:rPr>
      </w:pPr>
      <w:r w:rsidRPr="00ED214E">
        <w:rPr>
          <w:rFonts w:ascii="Times New Roman" w:hAnsi="Times New Roman" w:cs="Times New Roman"/>
          <w:sz w:val="28"/>
          <w:szCs w:val="28"/>
        </w:rPr>
        <w:lastRenderedPageBreak/>
        <w:t xml:space="preserve">В 2025 году 26 памятников археологии, расположенные в Алексеевском, Альметьевском, </w:t>
      </w:r>
      <w:proofErr w:type="spellStart"/>
      <w:r w:rsidRPr="00ED214E">
        <w:rPr>
          <w:rFonts w:ascii="Times New Roman" w:hAnsi="Times New Roman" w:cs="Times New Roman"/>
          <w:sz w:val="28"/>
          <w:szCs w:val="28"/>
        </w:rPr>
        <w:t>Лаишевском</w:t>
      </w:r>
      <w:proofErr w:type="spellEnd"/>
      <w:r w:rsidRPr="00ED214E">
        <w:rPr>
          <w:rFonts w:ascii="Times New Roman" w:hAnsi="Times New Roman" w:cs="Times New Roman"/>
          <w:sz w:val="28"/>
          <w:szCs w:val="28"/>
        </w:rPr>
        <w:t xml:space="preserve">, </w:t>
      </w:r>
      <w:proofErr w:type="spellStart"/>
      <w:r w:rsidRPr="00ED214E">
        <w:rPr>
          <w:rFonts w:ascii="Times New Roman" w:hAnsi="Times New Roman" w:cs="Times New Roman"/>
          <w:sz w:val="28"/>
          <w:szCs w:val="28"/>
        </w:rPr>
        <w:t>Черемшанском</w:t>
      </w:r>
      <w:proofErr w:type="spellEnd"/>
      <w:r w:rsidRPr="00ED214E">
        <w:rPr>
          <w:rFonts w:ascii="Times New Roman" w:hAnsi="Times New Roman" w:cs="Times New Roman"/>
          <w:sz w:val="28"/>
          <w:szCs w:val="28"/>
        </w:rPr>
        <w:t xml:space="preserve"> муниципальных районах и г. Казани, включены в Единый реестр объектов культурного наследия в качестве объектов федерального значения.</w:t>
      </w:r>
    </w:p>
    <w:p w14:paraId="02DB8A22" w14:textId="22E7D280" w:rsidR="00895B8C" w:rsidRPr="00ED214E" w:rsidRDefault="00895B8C" w:rsidP="00895B8C">
      <w:pPr>
        <w:autoSpaceDE w:val="0"/>
        <w:autoSpaceDN w:val="0"/>
        <w:adjustRightInd w:val="0"/>
        <w:spacing w:after="0" w:line="240" w:lineRule="auto"/>
        <w:ind w:firstLine="709"/>
        <w:jc w:val="both"/>
        <w:rPr>
          <w:rFonts w:ascii="Times New Roman" w:hAnsi="Times New Roman" w:cs="Times New Roman"/>
          <w:sz w:val="28"/>
          <w:szCs w:val="28"/>
        </w:rPr>
      </w:pPr>
      <w:r w:rsidRPr="00ED214E">
        <w:rPr>
          <w:rFonts w:ascii="Times New Roman" w:hAnsi="Times New Roman" w:cs="Times New Roman"/>
          <w:sz w:val="28"/>
          <w:szCs w:val="28"/>
        </w:rPr>
        <w:t>Ежегодно на памятниках археологии Татарстана исследователями совершаются научные открытия и обнаруживаются уникальные интересные находки, которые пополняют научную историческую базу нашей страны.</w:t>
      </w:r>
    </w:p>
    <w:p w14:paraId="76CB3C0B" w14:textId="2B16F5F1" w:rsidR="009E6A92" w:rsidRPr="00ED214E" w:rsidRDefault="009E6A92" w:rsidP="009E6A92">
      <w:pPr>
        <w:autoSpaceDE w:val="0"/>
        <w:autoSpaceDN w:val="0"/>
        <w:adjustRightInd w:val="0"/>
        <w:spacing w:after="0" w:line="240" w:lineRule="auto"/>
        <w:ind w:firstLine="708"/>
        <w:jc w:val="both"/>
        <w:rPr>
          <w:rFonts w:ascii="Times New Roman" w:hAnsi="Times New Roman" w:cs="Times New Roman"/>
          <w:sz w:val="28"/>
          <w:szCs w:val="28"/>
        </w:rPr>
      </w:pPr>
      <w:r w:rsidRPr="00ED214E">
        <w:rPr>
          <w:rFonts w:ascii="Times New Roman" w:hAnsi="Times New Roman" w:cs="Times New Roman"/>
          <w:sz w:val="28"/>
          <w:szCs w:val="28"/>
        </w:rPr>
        <w:t xml:space="preserve">Сохранение и развитие исторических поселений является одной </w:t>
      </w:r>
      <w:r w:rsidR="003754B7" w:rsidRPr="00ED214E">
        <w:rPr>
          <w:rFonts w:ascii="Times New Roman" w:hAnsi="Times New Roman" w:cs="Times New Roman"/>
          <w:sz w:val="28"/>
          <w:szCs w:val="28"/>
        </w:rPr>
        <w:br/>
      </w:r>
      <w:r w:rsidRPr="00ED214E">
        <w:rPr>
          <w:rFonts w:ascii="Times New Roman" w:hAnsi="Times New Roman" w:cs="Times New Roman"/>
          <w:sz w:val="28"/>
          <w:szCs w:val="28"/>
        </w:rPr>
        <w:t>из стратегических задач государственной культурной политики в области культурного наследия народов Российской Федерации.</w:t>
      </w:r>
    </w:p>
    <w:p w14:paraId="298852F4" w14:textId="4250DE9F" w:rsidR="009E6A92" w:rsidRPr="00ED214E" w:rsidRDefault="009E6A92" w:rsidP="009E6A92">
      <w:pPr>
        <w:autoSpaceDE w:val="0"/>
        <w:autoSpaceDN w:val="0"/>
        <w:adjustRightInd w:val="0"/>
        <w:spacing w:after="0" w:line="240" w:lineRule="auto"/>
        <w:ind w:firstLine="708"/>
        <w:jc w:val="both"/>
        <w:rPr>
          <w:rFonts w:ascii="Times New Roman" w:hAnsi="Times New Roman" w:cs="Times New Roman"/>
          <w:sz w:val="28"/>
          <w:szCs w:val="28"/>
        </w:rPr>
      </w:pPr>
      <w:r w:rsidRPr="00ED214E">
        <w:rPr>
          <w:rFonts w:ascii="Times New Roman" w:hAnsi="Times New Roman" w:cs="Times New Roman"/>
          <w:sz w:val="28"/>
          <w:szCs w:val="28"/>
        </w:rPr>
        <w:t xml:space="preserve">В Республике Татарстан насчитывается 13 исторических поселений, из них 2 поселения федерального значения (г. Елабуга и г. Чистополь), 11 поселений – регионального (с. Билярск, г. Болгар, г. Бугульма, г. Буинск, г. Лаишево, г. </w:t>
      </w:r>
      <w:proofErr w:type="spellStart"/>
      <w:r w:rsidRPr="00ED214E">
        <w:rPr>
          <w:rFonts w:ascii="Times New Roman" w:hAnsi="Times New Roman" w:cs="Times New Roman"/>
          <w:sz w:val="28"/>
          <w:szCs w:val="28"/>
        </w:rPr>
        <w:t>Мамадыш</w:t>
      </w:r>
      <w:proofErr w:type="spellEnd"/>
      <w:r w:rsidRPr="00ED214E">
        <w:rPr>
          <w:rFonts w:ascii="Times New Roman" w:hAnsi="Times New Roman" w:cs="Times New Roman"/>
          <w:sz w:val="28"/>
          <w:szCs w:val="28"/>
        </w:rPr>
        <w:t>, г. Менделеевск, г. Мензелинск, с. Свияжск, г. Тетюши). Задачей комплексного подхода в работе с историческими поселениями является совместное развитие социальной, культурной и экономической жизни, а также повышение эффективности управления развитием их территории, в том числе формирование благоприятного имиджа территории и увеличение внутреннего и въездного туристских потоков.</w:t>
      </w:r>
    </w:p>
    <w:p w14:paraId="2C846BD7" w14:textId="77777777" w:rsidR="00895B8C" w:rsidRPr="00ED214E" w:rsidRDefault="00895B8C" w:rsidP="00895B8C">
      <w:pPr>
        <w:autoSpaceDE w:val="0"/>
        <w:autoSpaceDN w:val="0"/>
        <w:adjustRightInd w:val="0"/>
        <w:spacing w:after="0" w:line="240" w:lineRule="auto"/>
        <w:ind w:firstLine="709"/>
        <w:jc w:val="both"/>
        <w:rPr>
          <w:rFonts w:ascii="Times New Roman" w:hAnsi="Times New Roman" w:cs="Times New Roman"/>
          <w:sz w:val="28"/>
          <w:szCs w:val="28"/>
        </w:rPr>
      </w:pPr>
      <w:r w:rsidRPr="00ED214E">
        <w:rPr>
          <w:rFonts w:ascii="Times New Roman" w:hAnsi="Times New Roman" w:cs="Times New Roman"/>
          <w:sz w:val="28"/>
          <w:szCs w:val="28"/>
        </w:rPr>
        <w:t>В 2025 году Комитетом проведено 119 контрольных (надзорных) мероприятий, при проведении которых используется мобильное приложение «Инспектор», позволяющее проводить мероприятия дистанционно. Заинтересованное лицо может получить любую информацию в сфере сохранения объекта культурного наследия по мобильному приложению.</w:t>
      </w:r>
    </w:p>
    <w:p w14:paraId="51E38600" w14:textId="7CC2580F" w:rsidR="00895B8C" w:rsidRPr="00ED214E" w:rsidRDefault="00895B8C" w:rsidP="00895B8C">
      <w:pPr>
        <w:autoSpaceDE w:val="0"/>
        <w:autoSpaceDN w:val="0"/>
        <w:adjustRightInd w:val="0"/>
        <w:spacing w:after="0" w:line="240" w:lineRule="auto"/>
        <w:ind w:firstLine="709"/>
        <w:jc w:val="both"/>
        <w:rPr>
          <w:rFonts w:ascii="Times New Roman" w:hAnsi="Times New Roman" w:cs="Times New Roman"/>
          <w:sz w:val="28"/>
          <w:szCs w:val="28"/>
        </w:rPr>
      </w:pPr>
      <w:r w:rsidRPr="00ED214E">
        <w:rPr>
          <w:rFonts w:ascii="Times New Roman" w:hAnsi="Times New Roman" w:cs="Times New Roman"/>
          <w:sz w:val="28"/>
          <w:szCs w:val="28"/>
        </w:rPr>
        <w:t xml:space="preserve">В рамках контрольно-надзорной деятельности основным инструментом взаимодействия становится профилактический визит. За 2025 год Комитетом проведено 247 профилактических мероприятий. Их цель – мотивация к соблюдению требований законодательства и снижение рисков нарушений, консультирование правообладателей по любым отраслевым вопросам, своевременно предупреждать </w:t>
      </w:r>
      <w:r w:rsidR="00D5030F" w:rsidRPr="00ED214E">
        <w:rPr>
          <w:rFonts w:ascii="Times New Roman" w:hAnsi="Times New Roman" w:cs="Times New Roman"/>
          <w:sz w:val="28"/>
          <w:szCs w:val="28"/>
        </w:rPr>
        <w:br/>
      </w:r>
      <w:r w:rsidRPr="00ED214E">
        <w:rPr>
          <w:rFonts w:ascii="Times New Roman" w:hAnsi="Times New Roman" w:cs="Times New Roman"/>
          <w:sz w:val="28"/>
          <w:szCs w:val="28"/>
        </w:rPr>
        <w:t xml:space="preserve">о возможных ошибках и помогать людям на местах не делать их. </w:t>
      </w:r>
    </w:p>
    <w:p w14:paraId="77D09456" w14:textId="3A4706FA" w:rsidR="007E40EF" w:rsidRDefault="007E40EF" w:rsidP="00895B8C">
      <w:pPr>
        <w:autoSpaceDE w:val="0"/>
        <w:autoSpaceDN w:val="0"/>
        <w:adjustRightInd w:val="0"/>
        <w:spacing w:after="0" w:line="240" w:lineRule="auto"/>
        <w:ind w:firstLine="709"/>
        <w:jc w:val="both"/>
        <w:rPr>
          <w:rFonts w:ascii="Times New Roman" w:hAnsi="Times New Roman" w:cs="Times New Roman"/>
          <w:sz w:val="28"/>
          <w:szCs w:val="28"/>
        </w:rPr>
      </w:pPr>
      <w:r w:rsidRPr="00ED214E">
        <w:rPr>
          <w:rFonts w:ascii="Times New Roman" w:hAnsi="Times New Roman" w:cs="Times New Roman"/>
          <w:sz w:val="28"/>
          <w:szCs w:val="28"/>
        </w:rPr>
        <w:t>Одно из важнейших направлений, способствующих содействию развитию единого культурно-образовательного пространства страны, а также повышению роли России в мировом гуманитарном и культурном пространстве, в том числе развитию творческого мышления обучающихся, популяризации и развитию профессий, специальностей и направлений подготовки</w:t>
      </w:r>
      <w:r>
        <w:rPr>
          <w:rFonts w:ascii="Times New Roman" w:hAnsi="Times New Roman" w:cs="Times New Roman"/>
          <w:sz w:val="28"/>
          <w:szCs w:val="28"/>
        </w:rPr>
        <w:t xml:space="preserve"> в сфере креативных индустрий, - это создание школы креативных индустрий в рамках федерального проекта </w:t>
      </w:r>
      <w:r w:rsidR="00C82A68">
        <w:rPr>
          <w:rFonts w:ascii="Times New Roman" w:hAnsi="Times New Roman" w:cs="Times New Roman"/>
          <w:sz w:val="28"/>
          <w:szCs w:val="28"/>
        </w:rPr>
        <w:t>«Придумано в России»</w:t>
      </w:r>
      <w:r>
        <w:rPr>
          <w:rFonts w:ascii="Times New Roman" w:hAnsi="Times New Roman" w:cs="Times New Roman"/>
          <w:sz w:val="28"/>
          <w:szCs w:val="28"/>
        </w:rPr>
        <w:t>.</w:t>
      </w:r>
    </w:p>
    <w:p w14:paraId="17D7A87F" w14:textId="1E0D027D" w:rsidR="007E40EF" w:rsidRDefault="007E40EF" w:rsidP="007E40E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Республике Татарстан такие школы созданы на базе государственного автономного профессионально</w:t>
      </w:r>
      <w:r w:rsidR="00C82A68">
        <w:rPr>
          <w:rFonts w:ascii="Times New Roman" w:hAnsi="Times New Roman" w:cs="Times New Roman"/>
          <w:sz w:val="28"/>
          <w:szCs w:val="28"/>
        </w:rPr>
        <w:t>го образовательного учреждения «</w:t>
      </w:r>
      <w:r>
        <w:rPr>
          <w:rFonts w:ascii="Times New Roman" w:hAnsi="Times New Roman" w:cs="Times New Roman"/>
          <w:sz w:val="28"/>
          <w:szCs w:val="28"/>
        </w:rPr>
        <w:t xml:space="preserve">Казанское художественное училище им. </w:t>
      </w:r>
      <w:proofErr w:type="spellStart"/>
      <w:r>
        <w:rPr>
          <w:rFonts w:ascii="Times New Roman" w:hAnsi="Times New Roman" w:cs="Times New Roman"/>
          <w:sz w:val="28"/>
          <w:szCs w:val="28"/>
        </w:rPr>
        <w:t>Н.И.Фешина</w:t>
      </w:r>
      <w:proofErr w:type="spellEnd"/>
      <w:r w:rsidR="00C82A68">
        <w:rPr>
          <w:rFonts w:ascii="Times New Roman" w:hAnsi="Times New Roman" w:cs="Times New Roman"/>
          <w:sz w:val="28"/>
          <w:szCs w:val="28"/>
        </w:rPr>
        <w:t>»</w:t>
      </w:r>
      <w:r>
        <w:rPr>
          <w:rFonts w:ascii="Times New Roman" w:hAnsi="Times New Roman" w:cs="Times New Roman"/>
          <w:sz w:val="28"/>
          <w:szCs w:val="28"/>
        </w:rPr>
        <w:t xml:space="preserve"> (техникум), муниципального бюджетного образовательного учрежден</w:t>
      </w:r>
      <w:r w:rsidR="00C82A68">
        <w:rPr>
          <w:rFonts w:ascii="Times New Roman" w:hAnsi="Times New Roman" w:cs="Times New Roman"/>
          <w:sz w:val="28"/>
          <w:szCs w:val="28"/>
        </w:rPr>
        <w:t>ия дополнительного образования «</w:t>
      </w:r>
      <w:r>
        <w:rPr>
          <w:rFonts w:ascii="Times New Roman" w:hAnsi="Times New Roman" w:cs="Times New Roman"/>
          <w:sz w:val="28"/>
          <w:szCs w:val="28"/>
        </w:rPr>
        <w:t>Детская худо</w:t>
      </w:r>
      <w:r w:rsidR="00C82A68">
        <w:rPr>
          <w:rFonts w:ascii="Times New Roman" w:hAnsi="Times New Roman" w:cs="Times New Roman"/>
          <w:sz w:val="28"/>
          <w:szCs w:val="28"/>
        </w:rPr>
        <w:t>жественная школа № 1»</w:t>
      </w:r>
      <w:r>
        <w:rPr>
          <w:rFonts w:ascii="Times New Roman" w:hAnsi="Times New Roman" w:cs="Times New Roman"/>
          <w:sz w:val="28"/>
          <w:szCs w:val="28"/>
        </w:rPr>
        <w:t xml:space="preserve"> </w:t>
      </w:r>
      <w:proofErr w:type="spellStart"/>
      <w:r>
        <w:rPr>
          <w:rFonts w:ascii="Times New Roman" w:hAnsi="Times New Roman" w:cs="Times New Roman"/>
          <w:sz w:val="28"/>
          <w:szCs w:val="28"/>
        </w:rPr>
        <w:t>Альметьевского</w:t>
      </w:r>
      <w:proofErr w:type="spellEnd"/>
      <w:r>
        <w:rPr>
          <w:rFonts w:ascii="Times New Roman" w:hAnsi="Times New Roman" w:cs="Times New Roman"/>
          <w:sz w:val="28"/>
          <w:szCs w:val="28"/>
        </w:rPr>
        <w:t xml:space="preserve"> муниципального района Республики Татарстан и государственного автономного профессионально</w:t>
      </w:r>
      <w:r w:rsidR="00C82A68">
        <w:rPr>
          <w:rFonts w:ascii="Times New Roman" w:hAnsi="Times New Roman" w:cs="Times New Roman"/>
          <w:sz w:val="28"/>
          <w:szCs w:val="28"/>
        </w:rPr>
        <w:t>го образовательного учреждения «</w:t>
      </w:r>
      <w:r>
        <w:rPr>
          <w:rFonts w:ascii="Times New Roman" w:hAnsi="Times New Roman" w:cs="Times New Roman"/>
          <w:sz w:val="28"/>
          <w:szCs w:val="28"/>
        </w:rPr>
        <w:t xml:space="preserve">Нижнекамский музыкальный колледж имени </w:t>
      </w:r>
      <w:proofErr w:type="spellStart"/>
      <w:r>
        <w:rPr>
          <w:rFonts w:ascii="Times New Roman" w:hAnsi="Times New Roman" w:cs="Times New Roman"/>
          <w:sz w:val="28"/>
          <w:szCs w:val="28"/>
        </w:rPr>
        <w:t>С.Сайдашева</w:t>
      </w:r>
      <w:proofErr w:type="spellEnd"/>
      <w:r w:rsidR="00C82A68">
        <w:rPr>
          <w:rFonts w:ascii="Times New Roman" w:hAnsi="Times New Roman" w:cs="Times New Roman"/>
          <w:sz w:val="28"/>
          <w:szCs w:val="28"/>
        </w:rPr>
        <w:t>»</w:t>
      </w:r>
      <w:r>
        <w:rPr>
          <w:rFonts w:ascii="Times New Roman" w:hAnsi="Times New Roman" w:cs="Times New Roman"/>
          <w:sz w:val="28"/>
          <w:szCs w:val="28"/>
        </w:rPr>
        <w:t>.</w:t>
      </w:r>
    </w:p>
    <w:p w14:paraId="4767D05A" w14:textId="6FEDB533" w:rsidR="007E40EF" w:rsidRDefault="007E40EF" w:rsidP="007E40E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В Республике Татарстан активно реализуется пр</w:t>
      </w:r>
      <w:r w:rsidR="00C82A68">
        <w:rPr>
          <w:rFonts w:ascii="Times New Roman" w:hAnsi="Times New Roman" w:cs="Times New Roman"/>
          <w:sz w:val="28"/>
          <w:szCs w:val="28"/>
        </w:rPr>
        <w:t>ограмма «</w:t>
      </w:r>
      <w:r>
        <w:rPr>
          <w:rFonts w:ascii="Times New Roman" w:hAnsi="Times New Roman" w:cs="Times New Roman"/>
          <w:sz w:val="28"/>
          <w:szCs w:val="28"/>
        </w:rPr>
        <w:t>Пушкинская карта</w:t>
      </w:r>
      <w:r w:rsidR="00C82A68">
        <w:rPr>
          <w:rFonts w:ascii="Times New Roman" w:hAnsi="Times New Roman" w:cs="Times New Roman"/>
          <w:sz w:val="28"/>
          <w:szCs w:val="28"/>
        </w:rPr>
        <w:t>»</w:t>
      </w:r>
      <w:r>
        <w:rPr>
          <w:rFonts w:ascii="Times New Roman" w:hAnsi="Times New Roman" w:cs="Times New Roman"/>
          <w:sz w:val="28"/>
          <w:szCs w:val="28"/>
        </w:rPr>
        <w:t>, направленная на социальную поддержку молодежи в возрасте от 14 до 22 лет для повышения доступности организаций культуры.</w:t>
      </w:r>
    </w:p>
    <w:p w14:paraId="74B0D9B8" w14:textId="1B9E61AD" w:rsidR="007E40EF" w:rsidRDefault="007E40EF" w:rsidP="007E40E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За 2024 год более 321 000 молодых людей республики являются участниками проекта. По статистическим данным, в рейтинге по количеству выпустивших карту Республика Татарстан занимает 4-е место среди регионов России после Москвы </w:t>
      </w:r>
      <w:r w:rsidR="00D5030F">
        <w:rPr>
          <w:rFonts w:ascii="Times New Roman" w:hAnsi="Times New Roman" w:cs="Times New Roman"/>
          <w:sz w:val="28"/>
          <w:szCs w:val="28"/>
        </w:rPr>
        <w:br/>
      </w:r>
      <w:r>
        <w:rPr>
          <w:rFonts w:ascii="Times New Roman" w:hAnsi="Times New Roman" w:cs="Times New Roman"/>
          <w:sz w:val="28"/>
          <w:szCs w:val="28"/>
        </w:rPr>
        <w:t>(949 000), Санкт-Петербурга (582 000) и Краснодарского края (340 000).</w:t>
      </w:r>
    </w:p>
    <w:p w14:paraId="3F9D5D8E" w14:textId="77777777" w:rsidR="007E40EF" w:rsidRDefault="007E40EF" w:rsidP="007E40E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 доле участников Республика Татарстан занимает 2-е место (88,99 процента) после Санкт-Петербурга (121,16 процента).</w:t>
      </w:r>
    </w:p>
    <w:p w14:paraId="131AF837" w14:textId="77777777" w:rsidR="007E40EF" w:rsidRDefault="007E40EF" w:rsidP="007E40E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Вместе с тем многие проблемы в сфере культуры остаются нерешенными, в том числе:</w:t>
      </w:r>
    </w:p>
    <w:p w14:paraId="0CB1117A" w14:textId="77777777" w:rsidR="007E40EF" w:rsidRDefault="007E40EF" w:rsidP="007E40E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недостаток квалифицированных кадров в сфере культуры, а также специалистов для проведения реставрационных работ на объектах культурного наследия, в фондах музеев и библиотек;</w:t>
      </w:r>
    </w:p>
    <w:p w14:paraId="7FF83156" w14:textId="7F5DC401" w:rsidR="007E40EF" w:rsidRPr="00D5030F" w:rsidRDefault="007E40EF" w:rsidP="002E57CB">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недостаточное использование возможностей негосударственных структур, </w:t>
      </w:r>
      <w:r w:rsidR="00C82A68">
        <w:rPr>
          <w:rFonts w:ascii="Times New Roman" w:hAnsi="Times New Roman" w:cs="Times New Roman"/>
          <w:sz w:val="28"/>
          <w:szCs w:val="28"/>
        </w:rPr>
        <w:br/>
      </w:r>
      <w:r>
        <w:rPr>
          <w:rFonts w:ascii="Times New Roman" w:hAnsi="Times New Roman" w:cs="Times New Roman"/>
          <w:sz w:val="28"/>
          <w:szCs w:val="28"/>
        </w:rPr>
        <w:t xml:space="preserve">в том числе некоммерческих организаций, осуществляющих деятельность в сфере </w:t>
      </w:r>
      <w:r w:rsidRPr="00D5030F">
        <w:rPr>
          <w:rFonts w:ascii="Times New Roman" w:hAnsi="Times New Roman" w:cs="Times New Roman"/>
          <w:sz w:val="28"/>
          <w:szCs w:val="28"/>
        </w:rPr>
        <w:t xml:space="preserve">культуры, неразвитость форм взаимодействия с ними государственных организаций культуры Республики Татарстан и, как следствие, недостаточное развитие услуг </w:t>
      </w:r>
      <w:r w:rsidR="00C82A68" w:rsidRPr="00D5030F">
        <w:rPr>
          <w:rFonts w:ascii="Times New Roman" w:hAnsi="Times New Roman" w:cs="Times New Roman"/>
          <w:sz w:val="28"/>
          <w:szCs w:val="28"/>
        </w:rPr>
        <w:br/>
      </w:r>
      <w:r w:rsidRPr="00D5030F">
        <w:rPr>
          <w:rFonts w:ascii="Times New Roman" w:hAnsi="Times New Roman" w:cs="Times New Roman"/>
          <w:sz w:val="28"/>
          <w:szCs w:val="28"/>
        </w:rPr>
        <w:t>в сфере культуры, оказываемых негосударственными (общественными, некоммерческими, частными) организациями.</w:t>
      </w:r>
    </w:p>
    <w:p w14:paraId="6F899D09" w14:textId="3CFA7D6C" w:rsidR="007E40EF" w:rsidRPr="00D5030F" w:rsidRDefault="007E40EF" w:rsidP="002E57CB">
      <w:pPr>
        <w:autoSpaceDE w:val="0"/>
        <w:autoSpaceDN w:val="0"/>
        <w:adjustRightInd w:val="0"/>
        <w:spacing w:after="0" w:line="240" w:lineRule="auto"/>
        <w:ind w:firstLine="709"/>
        <w:jc w:val="both"/>
        <w:rPr>
          <w:rFonts w:ascii="Times New Roman" w:hAnsi="Times New Roman" w:cs="Times New Roman"/>
          <w:sz w:val="28"/>
          <w:szCs w:val="28"/>
        </w:rPr>
      </w:pPr>
      <w:r w:rsidRPr="00D5030F">
        <w:rPr>
          <w:rFonts w:ascii="Times New Roman" w:hAnsi="Times New Roman" w:cs="Times New Roman"/>
          <w:sz w:val="28"/>
          <w:szCs w:val="28"/>
        </w:rPr>
        <w:t xml:space="preserve">Решение указанных проблем обеспечит развитие сферы культуры </w:t>
      </w:r>
      <w:r w:rsidR="00C82A68" w:rsidRPr="00D5030F">
        <w:rPr>
          <w:rFonts w:ascii="Times New Roman" w:hAnsi="Times New Roman" w:cs="Times New Roman"/>
          <w:sz w:val="28"/>
          <w:szCs w:val="28"/>
        </w:rPr>
        <w:br/>
      </w:r>
      <w:r w:rsidRPr="00D5030F">
        <w:rPr>
          <w:rFonts w:ascii="Times New Roman" w:hAnsi="Times New Roman" w:cs="Times New Roman"/>
          <w:sz w:val="28"/>
          <w:szCs w:val="28"/>
        </w:rPr>
        <w:t>в соответствии с приоритетами и целями государственной политики и окажет существенное влияние на достижение национальных целей развития Российской Федерации.</w:t>
      </w:r>
      <w:r w:rsidR="00C82A68" w:rsidRPr="00D5030F">
        <w:rPr>
          <w:rFonts w:ascii="Times New Roman" w:hAnsi="Times New Roman" w:cs="Times New Roman"/>
          <w:sz w:val="28"/>
          <w:szCs w:val="28"/>
        </w:rPr>
        <w:t>»</w:t>
      </w:r>
      <w:r w:rsidR="009E6A92" w:rsidRPr="00D5030F">
        <w:rPr>
          <w:rFonts w:ascii="Times New Roman" w:hAnsi="Times New Roman" w:cs="Times New Roman"/>
          <w:sz w:val="28"/>
          <w:szCs w:val="28"/>
        </w:rPr>
        <w:t>;</w:t>
      </w:r>
    </w:p>
    <w:p w14:paraId="3C6ABCD1" w14:textId="77777777" w:rsidR="006E1222" w:rsidRDefault="006E1222" w:rsidP="002E57CB">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009E6A92" w:rsidRPr="00D5030F">
        <w:rPr>
          <w:rFonts w:ascii="Times New Roman" w:hAnsi="Times New Roman" w:cs="Times New Roman"/>
          <w:sz w:val="28"/>
          <w:szCs w:val="28"/>
        </w:rPr>
        <w:t>раздел</w:t>
      </w:r>
      <w:r>
        <w:rPr>
          <w:rFonts w:ascii="Times New Roman" w:hAnsi="Times New Roman" w:cs="Times New Roman"/>
          <w:sz w:val="28"/>
          <w:szCs w:val="28"/>
        </w:rPr>
        <w:t>е</w:t>
      </w:r>
      <w:r w:rsidR="009E6A92" w:rsidRPr="00D5030F">
        <w:rPr>
          <w:rFonts w:ascii="Times New Roman" w:hAnsi="Times New Roman" w:cs="Times New Roman"/>
          <w:sz w:val="28"/>
          <w:szCs w:val="28"/>
        </w:rPr>
        <w:t xml:space="preserve"> </w:t>
      </w:r>
      <w:r w:rsidR="009E6A92" w:rsidRPr="00D5030F">
        <w:rPr>
          <w:rFonts w:ascii="Times New Roman" w:hAnsi="Times New Roman" w:cs="Times New Roman"/>
          <w:sz w:val="28"/>
          <w:szCs w:val="28"/>
          <w:lang w:val="en-US"/>
        </w:rPr>
        <w:t>II</w:t>
      </w:r>
      <w:r>
        <w:rPr>
          <w:rFonts w:ascii="Times New Roman" w:hAnsi="Times New Roman" w:cs="Times New Roman"/>
          <w:sz w:val="28"/>
          <w:szCs w:val="28"/>
        </w:rPr>
        <w:t>:</w:t>
      </w:r>
    </w:p>
    <w:p w14:paraId="4582C9E4" w14:textId="6AE98C06" w:rsidR="006E1222" w:rsidRDefault="002D0375" w:rsidP="002E57CB">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абзац первый после слов «№ 2765-р</w:t>
      </w:r>
      <w:r w:rsidR="00255F57">
        <w:rPr>
          <w:rFonts w:ascii="Times New Roman" w:hAnsi="Times New Roman" w:cs="Times New Roman"/>
          <w:sz w:val="28"/>
          <w:szCs w:val="28"/>
        </w:rPr>
        <w:t>» дополнить словами «</w:t>
      </w:r>
      <w:r w:rsidR="00255F57" w:rsidRPr="00D5030F">
        <w:rPr>
          <w:rFonts w:ascii="Times New Roman" w:hAnsi="Times New Roman" w:cs="Times New Roman"/>
          <w:sz w:val="28"/>
          <w:szCs w:val="28"/>
        </w:rPr>
        <w:t>программ</w:t>
      </w:r>
      <w:r w:rsidR="00255F57">
        <w:rPr>
          <w:rFonts w:ascii="Times New Roman" w:hAnsi="Times New Roman" w:cs="Times New Roman"/>
          <w:sz w:val="28"/>
          <w:szCs w:val="28"/>
        </w:rPr>
        <w:t>е</w:t>
      </w:r>
      <w:r w:rsidR="00255F57" w:rsidRPr="00D5030F">
        <w:rPr>
          <w:rFonts w:ascii="Times New Roman" w:hAnsi="Times New Roman" w:cs="Times New Roman"/>
          <w:sz w:val="28"/>
          <w:szCs w:val="28"/>
        </w:rPr>
        <w:t xml:space="preserve"> «Сохранение объектов культурного наследия народов Российской Федерации» на период 2025-2045 годов», утвержденной распоряжением Правительства Российской Федерации от 12 декабря 2025 г</w:t>
      </w:r>
      <w:r w:rsidR="00255F57">
        <w:rPr>
          <w:rFonts w:ascii="Times New Roman" w:hAnsi="Times New Roman" w:cs="Times New Roman"/>
          <w:sz w:val="28"/>
          <w:szCs w:val="28"/>
        </w:rPr>
        <w:t>.</w:t>
      </w:r>
      <w:r w:rsidR="00255F57" w:rsidRPr="00D5030F">
        <w:rPr>
          <w:rFonts w:ascii="Times New Roman" w:hAnsi="Times New Roman" w:cs="Times New Roman"/>
          <w:sz w:val="28"/>
          <w:szCs w:val="28"/>
        </w:rPr>
        <w:t xml:space="preserve"> № 3773-р</w:t>
      </w:r>
      <w:r w:rsidR="00255F57">
        <w:rPr>
          <w:rFonts w:ascii="Times New Roman" w:hAnsi="Times New Roman" w:cs="Times New Roman"/>
          <w:sz w:val="28"/>
          <w:szCs w:val="28"/>
        </w:rPr>
        <w:t>,»;</w:t>
      </w:r>
    </w:p>
    <w:p w14:paraId="00F7D9E3" w14:textId="583F4FDF" w:rsidR="009E6A92" w:rsidRPr="00D5030F" w:rsidRDefault="009E6A92" w:rsidP="002E57CB">
      <w:pPr>
        <w:autoSpaceDE w:val="0"/>
        <w:autoSpaceDN w:val="0"/>
        <w:adjustRightInd w:val="0"/>
        <w:spacing w:after="0" w:line="240" w:lineRule="auto"/>
        <w:ind w:firstLine="709"/>
        <w:jc w:val="both"/>
        <w:rPr>
          <w:rFonts w:ascii="Times New Roman" w:hAnsi="Times New Roman" w:cs="Times New Roman"/>
          <w:sz w:val="28"/>
          <w:szCs w:val="28"/>
        </w:rPr>
      </w:pPr>
      <w:r w:rsidRPr="00D5030F">
        <w:rPr>
          <w:rFonts w:ascii="Times New Roman" w:hAnsi="Times New Roman" w:cs="Times New Roman"/>
          <w:sz w:val="28"/>
          <w:szCs w:val="28"/>
        </w:rPr>
        <w:t>дополнить абзацем следующего содержания:</w:t>
      </w:r>
    </w:p>
    <w:p w14:paraId="46F017B3" w14:textId="647B1ED2" w:rsidR="009E6A92" w:rsidRPr="00D5030F" w:rsidRDefault="009E6A92" w:rsidP="002E57CB">
      <w:pPr>
        <w:autoSpaceDE w:val="0"/>
        <w:autoSpaceDN w:val="0"/>
        <w:adjustRightInd w:val="0"/>
        <w:spacing w:after="0" w:line="240" w:lineRule="auto"/>
        <w:ind w:firstLine="709"/>
        <w:jc w:val="both"/>
        <w:rPr>
          <w:rFonts w:ascii="Times New Roman" w:hAnsi="Times New Roman" w:cs="Times New Roman"/>
          <w:sz w:val="28"/>
          <w:szCs w:val="28"/>
        </w:rPr>
      </w:pPr>
      <w:r w:rsidRPr="00D5030F">
        <w:rPr>
          <w:rFonts w:ascii="Times New Roman" w:hAnsi="Times New Roman" w:cs="Times New Roman"/>
          <w:sz w:val="28"/>
          <w:szCs w:val="28"/>
        </w:rPr>
        <w:t xml:space="preserve">«Цель 5: сохранение культурного и исторического наследия в интересах настоящего и будущего поколений, реализация мероприятий по приведению </w:t>
      </w:r>
      <w:r w:rsidR="002E57CB" w:rsidRPr="00D5030F">
        <w:rPr>
          <w:rFonts w:ascii="Times New Roman" w:hAnsi="Times New Roman" w:cs="Times New Roman"/>
          <w:sz w:val="28"/>
          <w:szCs w:val="28"/>
        </w:rPr>
        <w:br/>
      </w:r>
      <w:r w:rsidRPr="00D5030F">
        <w:rPr>
          <w:rFonts w:ascii="Times New Roman" w:hAnsi="Times New Roman" w:cs="Times New Roman"/>
          <w:sz w:val="28"/>
          <w:szCs w:val="28"/>
        </w:rPr>
        <w:t>в удовлетворительное состояние и вовлечению в хозяйственный оборот объектов культурного наследия.»;</w:t>
      </w:r>
    </w:p>
    <w:p w14:paraId="51D96B6B" w14:textId="0AAA5D17" w:rsidR="00A974D7" w:rsidRPr="00D5030F" w:rsidRDefault="00A974D7" w:rsidP="002E57CB">
      <w:pPr>
        <w:autoSpaceDE w:val="0"/>
        <w:autoSpaceDN w:val="0"/>
        <w:adjustRightInd w:val="0"/>
        <w:spacing w:after="0" w:line="240" w:lineRule="auto"/>
        <w:ind w:firstLine="709"/>
        <w:jc w:val="both"/>
        <w:rPr>
          <w:rFonts w:ascii="Times New Roman" w:hAnsi="Times New Roman" w:cs="Times New Roman"/>
          <w:sz w:val="28"/>
          <w:szCs w:val="28"/>
        </w:rPr>
      </w:pPr>
      <w:r w:rsidRPr="00D5030F">
        <w:rPr>
          <w:rFonts w:ascii="Times New Roman" w:hAnsi="Times New Roman" w:cs="Times New Roman"/>
          <w:sz w:val="28"/>
          <w:szCs w:val="28"/>
        </w:rPr>
        <w:t xml:space="preserve">раздел </w:t>
      </w:r>
      <w:r w:rsidRPr="00D5030F">
        <w:rPr>
          <w:rFonts w:ascii="Times New Roman" w:hAnsi="Times New Roman" w:cs="Times New Roman"/>
          <w:sz w:val="28"/>
          <w:szCs w:val="28"/>
          <w:lang w:val="en-US"/>
        </w:rPr>
        <w:t>III</w:t>
      </w:r>
      <w:r w:rsidRPr="00D5030F">
        <w:rPr>
          <w:rFonts w:ascii="Times New Roman" w:hAnsi="Times New Roman" w:cs="Times New Roman"/>
          <w:sz w:val="28"/>
          <w:szCs w:val="28"/>
        </w:rPr>
        <w:t xml:space="preserve"> изложить в следующей редакции:</w:t>
      </w:r>
    </w:p>
    <w:p w14:paraId="7BE6F59B" w14:textId="26174428" w:rsidR="00A974D7" w:rsidRPr="00D5030F" w:rsidRDefault="002D0375" w:rsidP="00A974D7">
      <w:pPr>
        <w:autoSpaceDE w:val="0"/>
        <w:autoSpaceDN w:val="0"/>
        <w:adjustRightInd w:val="0"/>
        <w:spacing w:after="0" w:line="240" w:lineRule="auto"/>
        <w:jc w:val="center"/>
        <w:outlineLvl w:val="0"/>
        <w:rPr>
          <w:rFonts w:ascii="Times New Roman" w:hAnsi="Times New Roman" w:cs="Times New Roman"/>
          <w:bCs/>
          <w:sz w:val="28"/>
          <w:szCs w:val="28"/>
        </w:rPr>
      </w:pPr>
      <w:r>
        <w:rPr>
          <w:rFonts w:ascii="Times New Roman" w:hAnsi="Times New Roman" w:cs="Times New Roman"/>
          <w:bCs/>
          <w:sz w:val="28"/>
          <w:szCs w:val="28"/>
        </w:rPr>
        <w:t>«</w:t>
      </w:r>
      <w:r w:rsidR="00A974D7" w:rsidRPr="00D5030F">
        <w:rPr>
          <w:rFonts w:ascii="Times New Roman" w:hAnsi="Times New Roman" w:cs="Times New Roman"/>
          <w:bCs/>
          <w:sz w:val="28"/>
          <w:szCs w:val="28"/>
        </w:rPr>
        <w:t>III. Сведения о взаимосвязи со стратегическими приоритетами,</w:t>
      </w:r>
    </w:p>
    <w:p w14:paraId="666942DA" w14:textId="77777777" w:rsidR="00A974D7" w:rsidRPr="00D5030F" w:rsidRDefault="00A974D7" w:rsidP="00A974D7">
      <w:pPr>
        <w:autoSpaceDE w:val="0"/>
        <w:autoSpaceDN w:val="0"/>
        <w:adjustRightInd w:val="0"/>
        <w:spacing w:after="0" w:line="240" w:lineRule="auto"/>
        <w:jc w:val="center"/>
        <w:rPr>
          <w:rFonts w:ascii="Times New Roman" w:hAnsi="Times New Roman" w:cs="Times New Roman"/>
          <w:bCs/>
          <w:sz w:val="28"/>
          <w:szCs w:val="28"/>
        </w:rPr>
      </w:pPr>
      <w:r w:rsidRPr="00D5030F">
        <w:rPr>
          <w:rFonts w:ascii="Times New Roman" w:hAnsi="Times New Roman" w:cs="Times New Roman"/>
          <w:bCs/>
          <w:sz w:val="28"/>
          <w:szCs w:val="28"/>
        </w:rPr>
        <w:t>национальными целями и целями Стратегии-2030, показателями</w:t>
      </w:r>
    </w:p>
    <w:p w14:paraId="6F3695A9" w14:textId="77777777" w:rsidR="00A974D7" w:rsidRPr="00D5030F" w:rsidRDefault="00A974D7" w:rsidP="00A974D7">
      <w:pPr>
        <w:autoSpaceDE w:val="0"/>
        <w:autoSpaceDN w:val="0"/>
        <w:adjustRightInd w:val="0"/>
        <w:spacing w:after="0" w:line="240" w:lineRule="auto"/>
        <w:jc w:val="center"/>
        <w:rPr>
          <w:rFonts w:ascii="Times New Roman" w:hAnsi="Times New Roman" w:cs="Times New Roman"/>
          <w:bCs/>
          <w:sz w:val="28"/>
          <w:szCs w:val="28"/>
        </w:rPr>
      </w:pPr>
      <w:r w:rsidRPr="00D5030F">
        <w:rPr>
          <w:rFonts w:ascii="Times New Roman" w:hAnsi="Times New Roman" w:cs="Times New Roman"/>
          <w:bCs/>
          <w:sz w:val="28"/>
          <w:szCs w:val="28"/>
        </w:rPr>
        <w:t>государственных программ Российской Федерации</w:t>
      </w:r>
    </w:p>
    <w:p w14:paraId="1C1866E3" w14:textId="77777777" w:rsidR="00A974D7" w:rsidRPr="00D5030F" w:rsidRDefault="00A974D7" w:rsidP="00A974D7">
      <w:pPr>
        <w:autoSpaceDE w:val="0"/>
        <w:autoSpaceDN w:val="0"/>
        <w:adjustRightInd w:val="0"/>
        <w:spacing w:after="0" w:line="240" w:lineRule="auto"/>
        <w:jc w:val="both"/>
        <w:rPr>
          <w:rFonts w:ascii="Times New Roman" w:hAnsi="Times New Roman" w:cs="Times New Roman"/>
          <w:sz w:val="28"/>
          <w:szCs w:val="28"/>
        </w:rPr>
      </w:pPr>
    </w:p>
    <w:p w14:paraId="6F2FDAEB" w14:textId="57354FE7" w:rsidR="00A974D7" w:rsidRPr="00D5030F" w:rsidRDefault="00A974D7" w:rsidP="00D93A7F">
      <w:pPr>
        <w:autoSpaceDE w:val="0"/>
        <w:autoSpaceDN w:val="0"/>
        <w:adjustRightInd w:val="0"/>
        <w:spacing w:after="0" w:line="240" w:lineRule="auto"/>
        <w:ind w:firstLine="540"/>
        <w:jc w:val="both"/>
        <w:rPr>
          <w:rFonts w:ascii="Times New Roman" w:hAnsi="Times New Roman" w:cs="Times New Roman"/>
          <w:sz w:val="28"/>
          <w:szCs w:val="28"/>
        </w:rPr>
      </w:pPr>
      <w:r w:rsidRPr="00D5030F">
        <w:rPr>
          <w:rFonts w:ascii="Times New Roman" w:hAnsi="Times New Roman" w:cs="Times New Roman"/>
          <w:sz w:val="28"/>
          <w:szCs w:val="28"/>
        </w:rPr>
        <w:t xml:space="preserve">Система целеполагания и задачи государственной программы Республики Татарстан сформированы с учетом </w:t>
      </w:r>
      <w:hyperlink r:id="rId11" w:history="1">
        <w:r w:rsidRPr="00D5030F">
          <w:rPr>
            <w:rFonts w:ascii="Times New Roman" w:hAnsi="Times New Roman" w:cs="Times New Roman"/>
            <w:sz w:val="28"/>
            <w:szCs w:val="28"/>
          </w:rPr>
          <w:t>Указа</w:t>
        </w:r>
      </w:hyperlink>
      <w:r w:rsidRPr="00D5030F">
        <w:rPr>
          <w:rFonts w:ascii="Times New Roman" w:hAnsi="Times New Roman" w:cs="Times New Roman"/>
          <w:sz w:val="28"/>
          <w:szCs w:val="28"/>
        </w:rPr>
        <w:t xml:space="preserve"> Президента Российской Федерации от 7 мая 2024 года № 309 «О национальных целях развития Российской Федерации на период до 2030 года и на перспективу до 2036 года», Единого </w:t>
      </w:r>
      <w:hyperlink r:id="rId12" w:history="1">
        <w:r w:rsidRPr="00D5030F">
          <w:rPr>
            <w:rFonts w:ascii="Times New Roman" w:hAnsi="Times New Roman" w:cs="Times New Roman"/>
            <w:sz w:val="28"/>
            <w:szCs w:val="28"/>
          </w:rPr>
          <w:t>плана</w:t>
        </w:r>
      </w:hyperlink>
      <w:r w:rsidRPr="00D5030F">
        <w:rPr>
          <w:rFonts w:ascii="Times New Roman" w:hAnsi="Times New Roman" w:cs="Times New Roman"/>
          <w:sz w:val="28"/>
          <w:szCs w:val="28"/>
        </w:rPr>
        <w:t xml:space="preserve"> по достижению национальных целей развития Российской Федерации на период до 2024 года и на плановый период до 2030 года, утвержденного распоряжением Правительства </w:t>
      </w:r>
      <w:r w:rsidRPr="00D5030F">
        <w:rPr>
          <w:rFonts w:ascii="Times New Roman" w:hAnsi="Times New Roman" w:cs="Times New Roman"/>
          <w:sz w:val="28"/>
          <w:szCs w:val="28"/>
        </w:rPr>
        <w:lastRenderedPageBreak/>
        <w:t xml:space="preserve">Российской Федерации от 1 октября 2021 г. № 2765-р, </w:t>
      </w:r>
      <w:r w:rsidR="00895B8C" w:rsidRPr="00D5030F">
        <w:rPr>
          <w:rFonts w:ascii="Times New Roman" w:hAnsi="Times New Roman" w:cs="Times New Roman"/>
          <w:sz w:val="28"/>
          <w:szCs w:val="28"/>
        </w:rPr>
        <w:t xml:space="preserve">программы «Сохранение объектов культурного наследия народов Российской Федерации» на период 2025-2045 годов», утвержденной распоряжением Правительства Российской Федерации </w:t>
      </w:r>
      <w:r w:rsidR="00D93A7F">
        <w:rPr>
          <w:rFonts w:ascii="Times New Roman" w:hAnsi="Times New Roman" w:cs="Times New Roman"/>
          <w:sz w:val="28"/>
          <w:szCs w:val="28"/>
        </w:rPr>
        <w:br/>
      </w:r>
      <w:r w:rsidR="00895B8C" w:rsidRPr="00D5030F">
        <w:rPr>
          <w:rFonts w:ascii="Times New Roman" w:hAnsi="Times New Roman" w:cs="Times New Roman"/>
          <w:sz w:val="28"/>
          <w:szCs w:val="28"/>
        </w:rPr>
        <w:t>от 12 декабря 2025 г</w:t>
      </w:r>
      <w:r w:rsidR="00D93A7F">
        <w:rPr>
          <w:rFonts w:ascii="Times New Roman" w:hAnsi="Times New Roman" w:cs="Times New Roman"/>
          <w:sz w:val="28"/>
          <w:szCs w:val="28"/>
        </w:rPr>
        <w:t>.</w:t>
      </w:r>
      <w:r w:rsidR="00895B8C" w:rsidRPr="00D5030F">
        <w:rPr>
          <w:rFonts w:ascii="Times New Roman" w:hAnsi="Times New Roman" w:cs="Times New Roman"/>
          <w:sz w:val="28"/>
          <w:szCs w:val="28"/>
        </w:rPr>
        <w:t xml:space="preserve"> № 3773-р,</w:t>
      </w:r>
      <w:r w:rsidRPr="00D5030F">
        <w:rPr>
          <w:rFonts w:ascii="Times New Roman" w:hAnsi="Times New Roman" w:cs="Times New Roman"/>
          <w:sz w:val="28"/>
          <w:szCs w:val="28"/>
        </w:rPr>
        <w:t xml:space="preserve"> а также </w:t>
      </w:r>
      <w:hyperlink r:id="rId13" w:history="1">
        <w:r w:rsidRPr="00D5030F">
          <w:rPr>
            <w:rFonts w:ascii="Times New Roman" w:hAnsi="Times New Roman" w:cs="Times New Roman"/>
            <w:sz w:val="28"/>
            <w:szCs w:val="28"/>
          </w:rPr>
          <w:t>Стратегии-2030</w:t>
        </w:r>
      </w:hyperlink>
      <w:r w:rsidRPr="00D5030F">
        <w:rPr>
          <w:rFonts w:ascii="Times New Roman" w:hAnsi="Times New Roman" w:cs="Times New Roman"/>
          <w:sz w:val="28"/>
          <w:szCs w:val="28"/>
        </w:rPr>
        <w:t>.</w:t>
      </w:r>
    </w:p>
    <w:p w14:paraId="19EE5C04" w14:textId="77777777" w:rsidR="00A974D7" w:rsidRPr="00D5030F" w:rsidRDefault="00A974D7" w:rsidP="00895B8C">
      <w:pPr>
        <w:autoSpaceDE w:val="0"/>
        <w:autoSpaceDN w:val="0"/>
        <w:adjustRightInd w:val="0"/>
        <w:spacing w:after="0" w:line="240" w:lineRule="auto"/>
        <w:ind w:firstLine="540"/>
        <w:jc w:val="both"/>
        <w:rPr>
          <w:rFonts w:ascii="Times New Roman" w:hAnsi="Times New Roman" w:cs="Times New Roman"/>
          <w:sz w:val="28"/>
          <w:szCs w:val="28"/>
        </w:rPr>
      </w:pPr>
      <w:r w:rsidRPr="00D5030F">
        <w:rPr>
          <w:rFonts w:ascii="Times New Roman" w:hAnsi="Times New Roman" w:cs="Times New Roman"/>
          <w:sz w:val="28"/>
          <w:szCs w:val="28"/>
        </w:rPr>
        <w:t>Реализация государственной программы Республики Татарстан будет непосредственно направлена:</w:t>
      </w:r>
    </w:p>
    <w:p w14:paraId="684CB5A1" w14:textId="0014848C" w:rsidR="00A974D7" w:rsidRPr="00D5030F" w:rsidRDefault="00A974D7" w:rsidP="002D0375">
      <w:pPr>
        <w:autoSpaceDE w:val="0"/>
        <w:autoSpaceDN w:val="0"/>
        <w:adjustRightInd w:val="0"/>
        <w:spacing w:after="0" w:line="240" w:lineRule="auto"/>
        <w:ind w:firstLine="540"/>
        <w:jc w:val="both"/>
        <w:rPr>
          <w:rFonts w:ascii="Times New Roman" w:hAnsi="Times New Roman" w:cs="Times New Roman"/>
          <w:sz w:val="28"/>
          <w:szCs w:val="28"/>
        </w:rPr>
      </w:pPr>
      <w:r w:rsidRPr="00D5030F">
        <w:rPr>
          <w:rFonts w:ascii="Times New Roman" w:hAnsi="Times New Roman" w:cs="Times New Roman"/>
          <w:sz w:val="28"/>
          <w:szCs w:val="28"/>
        </w:rPr>
        <w:t>на достижение национальной цели развития Российской Фе</w:t>
      </w:r>
      <w:r w:rsidR="00B07109" w:rsidRPr="00D5030F">
        <w:rPr>
          <w:rFonts w:ascii="Times New Roman" w:hAnsi="Times New Roman" w:cs="Times New Roman"/>
          <w:sz w:val="28"/>
          <w:szCs w:val="28"/>
        </w:rPr>
        <w:t>дерации на период до 2030 года «</w:t>
      </w:r>
      <w:r w:rsidRPr="00D5030F">
        <w:rPr>
          <w:rFonts w:ascii="Times New Roman" w:hAnsi="Times New Roman" w:cs="Times New Roman"/>
          <w:sz w:val="28"/>
          <w:szCs w:val="28"/>
        </w:rPr>
        <w:t>Возможность для сам</w:t>
      </w:r>
      <w:r w:rsidR="00B07109" w:rsidRPr="00D5030F">
        <w:rPr>
          <w:rFonts w:ascii="Times New Roman" w:hAnsi="Times New Roman" w:cs="Times New Roman"/>
          <w:sz w:val="28"/>
          <w:szCs w:val="28"/>
        </w:rPr>
        <w:t>ореализации и развития талантов»</w:t>
      </w:r>
      <w:r w:rsidRPr="00D5030F">
        <w:rPr>
          <w:rFonts w:ascii="Times New Roman" w:hAnsi="Times New Roman" w:cs="Times New Roman"/>
          <w:sz w:val="28"/>
          <w:szCs w:val="28"/>
        </w:rPr>
        <w:t>;</w:t>
      </w:r>
    </w:p>
    <w:p w14:paraId="73FC3A34" w14:textId="71463572" w:rsidR="003754B7" w:rsidRPr="00D5030F" w:rsidRDefault="00B07109" w:rsidP="003754B7">
      <w:pPr>
        <w:autoSpaceDE w:val="0"/>
        <w:autoSpaceDN w:val="0"/>
        <w:adjustRightInd w:val="0"/>
        <w:spacing w:after="0" w:line="240" w:lineRule="auto"/>
        <w:ind w:firstLine="540"/>
        <w:jc w:val="both"/>
        <w:rPr>
          <w:rFonts w:ascii="Times New Roman" w:hAnsi="Times New Roman" w:cs="Times New Roman"/>
          <w:sz w:val="28"/>
          <w:szCs w:val="28"/>
        </w:rPr>
      </w:pPr>
      <w:r w:rsidRPr="00D5030F">
        <w:rPr>
          <w:rFonts w:ascii="Times New Roman" w:hAnsi="Times New Roman" w:cs="Times New Roman"/>
          <w:sz w:val="28"/>
          <w:szCs w:val="28"/>
        </w:rPr>
        <w:t xml:space="preserve">на реализацию </w:t>
      </w:r>
      <w:r w:rsidR="003754B7" w:rsidRPr="00D5030F">
        <w:rPr>
          <w:rFonts w:ascii="Times New Roman" w:hAnsi="Times New Roman" w:cs="Times New Roman"/>
          <w:sz w:val="28"/>
          <w:szCs w:val="28"/>
        </w:rPr>
        <w:t xml:space="preserve">программы «Сохранение объектов культурного наследия народов Российской Федерации» и Плана </w:t>
      </w:r>
      <w:r w:rsidR="003754B7" w:rsidRPr="00D5030F">
        <w:rPr>
          <w:rFonts w:ascii="Times New Roman" w:hAnsi="Times New Roman" w:cs="Times New Roman"/>
          <w:sz w:val="28"/>
          <w:szCs w:val="24"/>
        </w:rPr>
        <w:t>мероприятий по реализации программы на период 2025 - 2045 годы;</w:t>
      </w:r>
    </w:p>
    <w:p w14:paraId="61E0D9D2" w14:textId="3002C7F1" w:rsidR="00A974D7" w:rsidRPr="00B07109" w:rsidRDefault="00A974D7" w:rsidP="003754B7">
      <w:pPr>
        <w:autoSpaceDE w:val="0"/>
        <w:autoSpaceDN w:val="0"/>
        <w:adjustRightInd w:val="0"/>
        <w:spacing w:after="0" w:line="240" w:lineRule="auto"/>
        <w:ind w:firstLine="709"/>
        <w:jc w:val="both"/>
        <w:rPr>
          <w:rFonts w:ascii="Times New Roman" w:hAnsi="Times New Roman" w:cs="Times New Roman"/>
          <w:sz w:val="28"/>
          <w:szCs w:val="28"/>
        </w:rPr>
      </w:pPr>
      <w:r w:rsidRPr="00D5030F">
        <w:rPr>
          <w:rFonts w:ascii="Times New Roman" w:hAnsi="Times New Roman" w:cs="Times New Roman"/>
          <w:sz w:val="28"/>
          <w:szCs w:val="28"/>
        </w:rPr>
        <w:t xml:space="preserve">на реализацию главной стратегической цели </w:t>
      </w:r>
      <w:hyperlink r:id="rId14" w:history="1">
        <w:r w:rsidRPr="00D5030F">
          <w:rPr>
            <w:rFonts w:ascii="Times New Roman" w:hAnsi="Times New Roman" w:cs="Times New Roman"/>
            <w:sz w:val="28"/>
            <w:szCs w:val="28"/>
          </w:rPr>
          <w:t>Стратегии-2030</w:t>
        </w:r>
      </w:hyperlink>
      <w:r w:rsidR="003754B7" w:rsidRPr="00D5030F">
        <w:rPr>
          <w:rFonts w:ascii="Times New Roman" w:hAnsi="Times New Roman" w:cs="Times New Roman"/>
          <w:sz w:val="28"/>
          <w:szCs w:val="28"/>
        </w:rPr>
        <w:t xml:space="preserve"> «</w:t>
      </w:r>
      <w:r w:rsidRPr="00D5030F">
        <w:rPr>
          <w:rFonts w:ascii="Times New Roman" w:hAnsi="Times New Roman" w:cs="Times New Roman"/>
          <w:sz w:val="28"/>
          <w:szCs w:val="28"/>
        </w:rPr>
        <w:t xml:space="preserve">Татарстан-2030 - глобальный конкурентоспособный устойчивый регион, драйвер полюса роста </w:t>
      </w:r>
      <w:r w:rsidR="003754B7" w:rsidRPr="00D5030F">
        <w:rPr>
          <w:rFonts w:ascii="Times New Roman" w:hAnsi="Times New Roman" w:cs="Times New Roman"/>
          <w:sz w:val="28"/>
          <w:szCs w:val="28"/>
        </w:rPr>
        <w:t>«</w:t>
      </w:r>
      <w:r w:rsidRPr="00D5030F">
        <w:rPr>
          <w:rFonts w:ascii="Times New Roman" w:hAnsi="Times New Roman" w:cs="Times New Roman"/>
          <w:sz w:val="28"/>
          <w:szCs w:val="28"/>
        </w:rPr>
        <w:t xml:space="preserve">Волга </w:t>
      </w:r>
      <w:r w:rsidR="003754B7" w:rsidRPr="00D5030F">
        <w:rPr>
          <w:rFonts w:ascii="Times New Roman" w:hAnsi="Times New Roman" w:cs="Times New Roman"/>
          <w:sz w:val="28"/>
          <w:szCs w:val="28"/>
        </w:rPr>
        <w:t>–</w:t>
      </w:r>
      <w:r w:rsidRPr="00D5030F">
        <w:rPr>
          <w:rFonts w:ascii="Times New Roman" w:hAnsi="Times New Roman" w:cs="Times New Roman"/>
          <w:sz w:val="28"/>
          <w:szCs w:val="28"/>
        </w:rPr>
        <w:t xml:space="preserve"> Кама</w:t>
      </w:r>
      <w:r w:rsidR="003754B7" w:rsidRPr="00D5030F">
        <w:rPr>
          <w:rFonts w:ascii="Times New Roman" w:hAnsi="Times New Roman" w:cs="Times New Roman"/>
          <w:sz w:val="28"/>
          <w:szCs w:val="28"/>
        </w:rPr>
        <w:t>»</w:t>
      </w:r>
      <w:r w:rsidRPr="00D5030F">
        <w:rPr>
          <w:rFonts w:ascii="Times New Roman" w:hAnsi="Times New Roman" w:cs="Times New Roman"/>
          <w:sz w:val="28"/>
          <w:szCs w:val="28"/>
        </w:rPr>
        <w:t>. Татарстан - лидер по качеству взаимоувязанного развития человеческого капитала, институтов, инфраструктуры, экономики, внешней интеграции (осевой евразийский регион России) и внутреннего пространства; регион с опережающими темпами развития, высокой включенностью в</w:t>
      </w:r>
      <w:r w:rsidR="003754B7" w:rsidRPr="00D5030F">
        <w:rPr>
          <w:rFonts w:ascii="Times New Roman" w:hAnsi="Times New Roman" w:cs="Times New Roman"/>
          <w:sz w:val="28"/>
          <w:szCs w:val="28"/>
        </w:rPr>
        <w:t xml:space="preserve"> международное разделение труда</w:t>
      </w:r>
      <w:r w:rsidR="003754B7" w:rsidRPr="003754B7">
        <w:rPr>
          <w:rFonts w:ascii="Times New Roman" w:hAnsi="Times New Roman" w:cs="Times New Roman"/>
          <w:sz w:val="28"/>
          <w:szCs w:val="28"/>
        </w:rPr>
        <w:t>»</w:t>
      </w:r>
      <w:r w:rsidRPr="003754B7">
        <w:rPr>
          <w:rFonts w:ascii="Times New Roman" w:hAnsi="Times New Roman" w:cs="Times New Roman"/>
          <w:sz w:val="28"/>
          <w:szCs w:val="28"/>
        </w:rPr>
        <w:t xml:space="preserve">, </w:t>
      </w:r>
      <w:r w:rsidR="003754B7">
        <w:rPr>
          <w:rFonts w:ascii="Times New Roman" w:hAnsi="Times New Roman" w:cs="Times New Roman"/>
          <w:sz w:val="28"/>
          <w:szCs w:val="28"/>
        </w:rPr>
        <w:br/>
      </w:r>
      <w:r w:rsidRPr="003754B7">
        <w:rPr>
          <w:rFonts w:ascii="Times New Roman" w:hAnsi="Times New Roman" w:cs="Times New Roman"/>
          <w:sz w:val="28"/>
          <w:szCs w:val="28"/>
        </w:rPr>
        <w:t xml:space="preserve">а также на реализацию стратегической цели </w:t>
      </w:r>
      <w:hyperlink r:id="rId15" w:history="1">
        <w:r w:rsidRPr="003754B7">
          <w:rPr>
            <w:rFonts w:ascii="Times New Roman" w:hAnsi="Times New Roman" w:cs="Times New Roman"/>
            <w:sz w:val="28"/>
            <w:szCs w:val="28"/>
          </w:rPr>
          <w:t>Стратегии-2030</w:t>
        </w:r>
      </w:hyperlink>
      <w:r w:rsidR="003754B7" w:rsidRPr="003754B7">
        <w:rPr>
          <w:rFonts w:ascii="Times New Roman" w:hAnsi="Times New Roman" w:cs="Times New Roman"/>
          <w:sz w:val="28"/>
          <w:szCs w:val="28"/>
        </w:rPr>
        <w:t xml:space="preserve"> «</w:t>
      </w:r>
      <w:r w:rsidRPr="003754B7">
        <w:rPr>
          <w:rFonts w:ascii="Times New Roman" w:hAnsi="Times New Roman" w:cs="Times New Roman"/>
          <w:sz w:val="28"/>
          <w:szCs w:val="28"/>
        </w:rPr>
        <w:t xml:space="preserve">Человеческий капитал: накопленный человеческий капитал обеспечивает конкурентоспособность Республики Татарстан. Республика Татарстан лидирует в накоплении человеческого капитала как ключевого актива через создание </w:t>
      </w:r>
      <w:r w:rsidRPr="00B07109">
        <w:rPr>
          <w:rFonts w:ascii="Times New Roman" w:hAnsi="Times New Roman" w:cs="Times New Roman"/>
          <w:sz w:val="28"/>
          <w:szCs w:val="28"/>
        </w:rPr>
        <w:t>условий дос</w:t>
      </w:r>
      <w:r w:rsidR="003754B7">
        <w:rPr>
          <w:rFonts w:ascii="Times New Roman" w:hAnsi="Times New Roman" w:cs="Times New Roman"/>
          <w:sz w:val="28"/>
          <w:szCs w:val="28"/>
        </w:rPr>
        <w:t>тижения высокого качества жизни</w:t>
      </w:r>
      <w:r w:rsidR="002D0375">
        <w:rPr>
          <w:rFonts w:ascii="Times New Roman" w:hAnsi="Times New Roman" w:cs="Times New Roman"/>
          <w:sz w:val="28"/>
          <w:szCs w:val="28"/>
        </w:rPr>
        <w:t>.</w:t>
      </w:r>
      <w:r w:rsidR="003754B7">
        <w:rPr>
          <w:rFonts w:ascii="Times New Roman" w:hAnsi="Times New Roman" w:cs="Times New Roman"/>
          <w:sz w:val="28"/>
          <w:szCs w:val="28"/>
        </w:rPr>
        <w:t>»;</w:t>
      </w:r>
    </w:p>
    <w:p w14:paraId="22898BA1" w14:textId="35FBB1E2" w:rsidR="009E6A92" w:rsidRPr="00D5030F" w:rsidRDefault="009E6A92" w:rsidP="003754B7">
      <w:pPr>
        <w:autoSpaceDE w:val="0"/>
        <w:autoSpaceDN w:val="0"/>
        <w:adjustRightInd w:val="0"/>
        <w:spacing w:after="0" w:line="240" w:lineRule="auto"/>
        <w:ind w:firstLine="709"/>
        <w:jc w:val="both"/>
        <w:rPr>
          <w:rFonts w:ascii="Times New Roman" w:hAnsi="Times New Roman" w:cs="Times New Roman"/>
          <w:sz w:val="28"/>
          <w:szCs w:val="28"/>
        </w:rPr>
      </w:pPr>
      <w:r w:rsidRPr="00D5030F">
        <w:rPr>
          <w:rFonts w:ascii="Times New Roman" w:hAnsi="Times New Roman" w:cs="Times New Roman"/>
          <w:sz w:val="28"/>
          <w:szCs w:val="28"/>
        </w:rPr>
        <w:t xml:space="preserve">раздел </w:t>
      </w:r>
      <w:r w:rsidRPr="00D5030F">
        <w:rPr>
          <w:rFonts w:ascii="Times New Roman" w:hAnsi="Times New Roman" w:cs="Times New Roman"/>
          <w:sz w:val="28"/>
          <w:szCs w:val="28"/>
          <w:lang w:val="en-US"/>
        </w:rPr>
        <w:t>IV</w:t>
      </w:r>
      <w:r w:rsidRPr="00D5030F">
        <w:rPr>
          <w:rFonts w:ascii="Times New Roman" w:hAnsi="Times New Roman" w:cs="Times New Roman"/>
          <w:sz w:val="28"/>
          <w:szCs w:val="28"/>
        </w:rPr>
        <w:t xml:space="preserve"> дополнить абзацами следующего содержания:</w:t>
      </w:r>
    </w:p>
    <w:p w14:paraId="4B64575D" w14:textId="39EAA964" w:rsidR="002E57CB" w:rsidRPr="00D5030F" w:rsidRDefault="002D0375" w:rsidP="003754B7">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3754B7" w:rsidRPr="00D5030F">
        <w:rPr>
          <w:rFonts w:ascii="Times New Roman" w:hAnsi="Times New Roman" w:cs="Times New Roman"/>
          <w:sz w:val="28"/>
          <w:szCs w:val="28"/>
        </w:rPr>
        <w:t>Для достижения цели «</w:t>
      </w:r>
      <w:r w:rsidR="002E57CB" w:rsidRPr="00D5030F">
        <w:rPr>
          <w:rFonts w:ascii="Times New Roman" w:hAnsi="Times New Roman" w:cs="Times New Roman"/>
          <w:sz w:val="28"/>
          <w:szCs w:val="28"/>
        </w:rPr>
        <w:t xml:space="preserve">Сохранение культурного и исторического наследия </w:t>
      </w:r>
      <w:r w:rsidR="002E57CB" w:rsidRPr="00D5030F">
        <w:rPr>
          <w:rFonts w:ascii="Times New Roman" w:hAnsi="Times New Roman" w:cs="Times New Roman"/>
          <w:sz w:val="28"/>
          <w:szCs w:val="28"/>
        </w:rPr>
        <w:br/>
        <w:t xml:space="preserve">в интересах настоящего и будущего поколений, реализация мероприятий </w:t>
      </w:r>
      <w:r w:rsidR="00D93A7F">
        <w:rPr>
          <w:rFonts w:ascii="Times New Roman" w:hAnsi="Times New Roman" w:cs="Times New Roman"/>
          <w:sz w:val="28"/>
          <w:szCs w:val="28"/>
        </w:rPr>
        <w:br/>
      </w:r>
      <w:r w:rsidR="002E57CB" w:rsidRPr="00D5030F">
        <w:rPr>
          <w:rFonts w:ascii="Times New Roman" w:hAnsi="Times New Roman" w:cs="Times New Roman"/>
          <w:sz w:val="28"/>
          <w:szCs w:val="28"/>
        </w:rPr>
        <w:t>по приведению в удовлетворительное состояние и вовлечению в хозяйственный оборот объектов культурного наследия» решаются следующие задачи:</w:t>
      </w:r>
    </w:p>
    <w:p w14:paraId="637B97DB" w14:textId="3297013C" w:rsidR="002E57CB" w:rsidRPr="00D5030F" w:rsidRDefault="00B07109" w:rsidP="003754B7">
      <w:pPr>
        <w:autoSpaceDE w:val="0"/>
        <w:autoSpaceDN w:val="0"/>
        <w:adjustRightInd w:val="0"/>
        <w:spacing w:after="0" w:line="240" w:lineRule="auto"/>
        <w:ind w:firstLine="709"/>
        <w:jc w:val="both"/>
        <w:rPr>
          <w:rFonts w:ascii="Times New Roman" w:hAnsi="Times New Roman" w:cs="Times New Roman"/>
          <w:sz w:val="28"/>
          <w:szCs w:val="28"/>
        </w:rPr>
      </w:pPr>
      <w:r w:rsidRPr="00D5030F">
        <w:rPr>
          <w:rFonts w:ascii="Times New Roman" w:hAnsi="Times New Roman" w:cs="Times New Roman"/>
          <w:sz w:val="28"/>
          <w:szCs w:val="28"/>
        </w:rPr>
        <w:t xml:space="preserve">проведение работ по </w:t>
      </w:r>
      <w:r w:rsidR="002E57CB" w:rsidRPr="00D5030F">
        <w:rPr>
          <w:rFonts w:ascii="Times New Roman" w:hAnsi="Times New Roman" w:cs="Times New Roman"/>
          <w:sz w:val="28"/>
          <w:szCs w:val="28"/>
        </w:rPr>
        <w:t>сохранени</w:t>
      </w:r>
      <w:r w:rsidRPr="00D5030F">
        <w:rPr>
          <w:rFonts w:ascii="Times New Roman" w:hAnsi="Times New Roman" w:cs="Times New Roman"/>
          <w:sz w:val="28"/>
          <w:szCs w:val="28"/>
        </w:rPr>
        <w:t>ю</w:t>
      </w:r>
      <w:r w:rsidR="009E6A92" w:rsidRPr="00D5030F">
        <w:rPr>
          <w:rFonts w:ascii="Times New Roman" w:hAnsi="Times New Roman" w:cs="Times New Roman"/>
          <w:sz w:val="28"/>
          <w:szCs w:val="28"/>
        </w:rPr>
        <w:t xml:space="preserve"> объектов культурного наследия и создание системы стимулов к сохранению</w:t>
      </w:r>
      <w:r w:rsidR="002E57CB" w:rsidRPr="00D5030F">
        <w:rPr>
          <w:rFonts w:ascii="Times New Roman" w:hAnsi="Times New Roman" w:cs="Times New Roman"/>
          <w:sz w:val="28"/>
          <w:szCs w:val="28"/>
        </w:rPr>
        <w:t xml:space="preserve"> объектов культурного наследия;</w:t>
      </w:r>
    </w:p>
    <w:p w14:paraId="500D789F" w14:textId="4EF8EAF1" w:rsidR="002E57CB" w:rsidRPr="00D5030F" w:rsidRDefault="002E57CB" w:rsidP="002E57CB">
      <w:pPr>
        <w:autoSpaceDE w:val="0"/>
        <w:autoSpaceDN w:val="0"/>
        <w:adjustRightInd w:val="0"/>
        <w:spacing w:after="0" w:line="240" w:lineRule="auto"/>
        <w:ind w:firstLine="709"/>
        <w:jc w:val="both"/>
        <w:rPr>
          <w:rFonts w:ascii="Times New Roman" w:hAnsi="Times New Roman" w:cs="Times New Roman"/>
          <w:sz w:val="28"/>
          <w:szCs w:val="28"/>
        </w:rPr>
      </w:pPr>
      <w:r w:rsidRPr="00D5030F">
        <w:rPr>
          <w:rFonts w:ascii="Times New Roman" w:hAnsi="Times New Roman" w:cs="Times New Roman"/>
          <w:sz w:val="28"/>
          <w:szCs w:val="28"/>
        </w:rPr>
        <w:t xml:space="preserve">снижение доли объектов культурного наследия, находящихся </w:t>
      </w:r>
      <w:r w:rsidR="002D0375">
        <w:rPr>
          <w:rFonts w:ascii="Times New Roman" w:hAnsi="Times New Roman" w:cs="Times New Roman"/>
          <w:sz w:val="28"/>
          <w:szCs w:val="28"/>
        </w:rPr>
        <w:br/>
      </w:r>
      <w:r w:rsidRPr="00D5030F">
        <w:rPr>
          <w:rFonts w:ascii="Times New Roman" w:hAnsi="Times New Roman" w:cs="Times New Roman"/>
          <w:sz w:val="28"/>
          <w:szCs w:val="28"/>
        </w:rPr>
        <w:t xml:space="preserve">в неудовлетворительном или </w:t>
      </w:r>
      <w:proofErr w:type="spellStart"/>
      <w:r w:rsidRPr="00D5030F">
        <w:rPr>
          <w:rFonts w:ascii="Times New Roman" w:hAnsi="Times New Roman" w:cs="Times New Roman"/>
          <w:sz w:val="28"/>
          <w:szCs w:val="28"/>
        </w:rPr>
        <w:t>руинированном</w:t>
      </w:r>
      <w:proofErr w:type="spellEnd"/>
      <w:r w:rsidRPr="00D5030F">
        <w:rPr>
          <w:rFonts w:ascii="Times New Roman" w:hAnsi="Times New Roman" w:cs="Times New Roman"/>
          <w:sz w:val="28"/>
          <w:szCs w:val="28"/>
        </w:rPr>
        <w:t xml:space="preserve"> состоянии, в общем количестве объектов культурного наследия, включенных в реестр объектов культурного наследия;</w:t>
      </w:r>
    </w:p>
    <w:p w14:paraId="25BC025B" w14:textId="77777777" w:rsidR="00B07109" w:rsidRPr="00D5030F" w:rsidRDefault="00B07109" w:rsidP="00B07109">
      <w:pPr>
        <w:autoSpaceDE w:val="0"/>
        <w:autoSpaceDN w:val="0"/>
        <w:adjustRightInd w:val="0"/>
        <w:spacing w:after="0" w:line="240" w:lineRule="auto"/>
        <w:ind w:firstLine="709"/>
        <w:jc w:val="both"/>
        <w:rPr>
          <w:rFonts w:ascii="Times New Roman" w:hAnsi="Times New Roman" w:cs="Times New Roman"/>
          <w:sz w:val="28"/>
          <w:szCs w:val="28"/>
        </w:rPr>
      </w:pPr>
      <w:r w:rsidRPr="00D5030F">
        <w:rPr>
          <w:rFonts w:ascii="Times New Roman" w:hAnsi="Times New Roman" w:cs="Times New Roman"/>
          <w:sz w:val="28"/>
          <w:szCs w:val="28"/>
        </w:rPr>
        <w:t>приватизация объектов культурного наследия по льготной цене;</w:t>
      </w:r>
    </w:p>
    <w:p w14:paraId="67A19721" w14:textId="2380A874" w:rsidR="009E6A92" w:rsidRDefault="00B07109" w:rsidP="00B07109">
      <w:pPr>
        <w:autoSpaceDE w:val="0"/>
        <w:autoSpaceDN w:val="0"/>
        <w:adjustRightInd w:val="0"/>
        <w:spacing w:after="0" w:line="240" w:lineRule="auto"/>
        <w:ind w:firstLine="709"/>
        <w:jc w:val="both"/>
        <w:rPr>
          <w:rFonts w:ascii="Times New Roman" w:hAnsi="Times New Roman" w:cs="Times New Roman"/>
          <w:sz w:val="28"/>
          <w:szCs w:val="28"/>
        </w:rPr>
      </w:pPr>
      <w:r w:rsidRPr="00D5030F">
        <w:rPr>
          <w:rFonts w:ascii="Times New Roman" w:hAnsi="Times New Roman" w:cs="Times New Roman"/>
          <w:sz w:val="28"/>
          <w:szCs w:val="28"/>
        </w:rPr>
        <w:t>утверждение требований к градостроительным регламентам в границах территории исторических поселений</w:t>
      </w:r>
      <w:r w:rsidR="002E57CB" w:rsidRPr="00D5030F">
        <w:rPr>
          <w:rFonts w:ascii="Times New Roman" w:hAnsi="Times New Roman" w:cs="Times New Roman"/>
          <w:sz w:val="28"/>
          <w:szCs w:val="28"/>
        </w:rPr>
        <w:t>».</w:t>
      </w:r>
    </w:p>
    <w:p w14:paraId="53CD8986" w14:textId="0989D044" w:rsidR="009B2BF3" w:rsidRDefault="009B2BF3" w:rsidP="00D66CDC">
      <w:pPr>
        <w:autoSpaceDE w:val="0"/>
        <w:autoSpaceDN w:val="0"/>
        <w:adjustRightInd w:val="0"/>
        <w:spacing w:after="0" w:line="240" w:lineRule="auto"/>
        <w:ind w:firstLine="540"/>
        <w:jc w:val="both"/>
        <w:rPr>
          <w:rFonts w:ascii="Times New Roman" w:hAnsi="Times New Roman" w:cs="Times New Roman"/>
          <w:sz w:val="28"/>
          <w:szCs w:val="28"/>
        </w:rPr>
      </w:pPr>
    </w:p>
    <w:p w14:paraId="3698CDB4" w14:textId="77777777" w:rsidR="001D6FC1" w:rsidRPr="00DF433B" w:rsidRDefault="001D6FC1" w:rsidP="009C5AAF">
      <w:pPr>
        <w:pStyle w:val="a3"/>
        <w:tabs>
          <w:tab w:val="left" w:pos="993"/>
        </w:tabs>
        <w:autoSpaceDE w:val="0"/>
        <w:autoSpaceDN w:val="0"/>
        <w:adjustRightInd w:val="0"/>
        <w:spacing w:after="0" w:line="240" w:lineRule="auto"/>
        <w:ind w:left="567"/>
        <w:jc w:val="both"/>
        <w:rPr>
          <w:rFonts w:ascii="Times New Roman" w:hAnsi="Times New Roman" w:cs="Times New Roman"/>
          <w:b/>
          <w:sz w:val="28"/>
          <w:szCs w:val="28"/>
        </w:rPr>
      </w:pPr>
    </w:p>
    <w:p w14:paraId="1228D3F4" w14:textId="77777777" w:rsidR="00BC4D19" w:rsidRPr="006A24D3" w:rsidRDefault="00BC4D19" w:rsidP="00BC4D19">
      <w:pPr>
        <w:autoSpaceDE w:val="0"/>
        <w:autoSpaceDN w:val="0"/>
        <w:adjustRightInd w:val="0"/>
        <w:spacing w:after="0" w:line="240" w:lineRule="auto"/>
        <w:rPr>
          <w:rFonts w:ascii="Times New Roman" w:hAnsi="Times New Roman" w:cs="Times New Roman"/>
          <w:bCs/>
          <w:sz w:val="28"/>
          <w:szCs w:val="28"/>
        </w:rPr>
      </w:pPr>
      <w:r w:rsidRPr="006A24D3">
        <w:rPr>
          <w:rFonts w:ascii="Times New Roman" w:hAnsi="Times New Roman" w:cs="Times New Roman"/>
          <w:bCs/>
          <w:sz w:val="28"/>
          <w:szCs w:val="28"/>
        </w:rPr>
        <w:t>Премьер-министр</w:t>
      </w:r>
    </w:p>
    <w:p w14:paraId="4357F3E2" w14:textId="77777777" w:rsidR="00BC4D19" w:rsidRPr="003D187A" w:rsidRDefault="00BC4D19" w:rsidP="00BC4D19">
      <w:pPr>
        <w:tabs>
          <w:tab w:val="left" w:pos="993"/>
        </w:tabs>
        <w:autoSpaceDE w:val="0"/>
        <w:autoSpaceDN w:val="0"/>
        <w:adjustRightInd w:val="0"/>
        <w:spacing w:after="0" w:line="240" w:lineRule="auto"/>
        <w:jc w:val="both"/>
        <w:rPr>
          <w:rFonts w:ascii="Times New Roman" w:hAnsi="Times New Roman" w:cs="Times New Roman"/>
          <w:b/>
          <w:sz w:val="28"/>
          <w:szCs w:val="28"/>
        </w:rPr>
      </w:pPr>
      <w:r w:rsidRPr="003D187A">
        <w:rPr>
          <w:rFonts w:ascii="Times New Roman" w:hAnsi="Times New Roman" w:cs="Times New Roman"/>
          <w:bCs/>
          <w:sz w:val="28"/>
          <w:szCs w:val="28"/>
        </w:rPr>
        <w:t>Республики Татарстан</w:t>
      </w:r>
      <w:r w:rsidRPr="003D187A">
        <w:rPr>
          <w:rFonts w:ascii="Times New Roman" w:hAnsi="Times New Roman" w:cs="Times New Roman"/>
          <w:bCs/>
          <w:sz w:val="28"/>
          <w:szCs w:val="28"/>
        </w:rPr>
        <w:tab/>
      </w:r>
      <w:r w:rsidRPr="003D187A">
        <w:rPr>
          <w:rFonts w:ascii="Times New Roman" w:hAnsi="Times New Roman" w:cs="Times New Roman"/>
          <w:bCs/>
          <w:sz w:val="28"/>
          <w:szCs w:val="28"/>
        </w:rPr>
        <w:tab/>
      </w:r>
      <w:r w:rsidRPr="003D187A">
        <w:rPr>
          <w:rFonts w:ascii="Times New Roman" w:hAnsi="Times New Roman" w:cs="Times New Roman"/>
          <w:bCs/>
          <w:sz w:val="28"/>
          <w:szCs w:val="28"/>
        </w:rPr>
        <w:tab/>
      </w:r>
      <w:r w:rsidRPr="003D187A">
        <w:rPr>
          <w:rFonts w:ascii="Times New Roman" w:hAnsi="Times New Roman" w:cs="Times New Roman"/>
          <w:bCs/>
          <w:sz w:val="28"/>
          <w:szCs w:val="28"/>
        </w:rPr>
        <w:tab/>
      </w:r>
      <w:r w:rsidRPr="003D187A">
        <w:rPr>
          <w:rFonts w:ascii="Times New Roman" w:hAnsi="Times New Roman" w:cs="Times New Roman"/>
          <w:bCs/>
          <w:sz w:val="28"/>
          <w:szCs w:val="28"/>
        </w:rPr>
        <w:tab/>
      </w:r>
      <w:r w:rsidRPr="003D187A">
        <w:rPr>
          <w:rFonts w:ascii="Times New Roman" w:hAnsi="Times New Roman" w:cs="Times New Roman"/>
          <w:bCs/>
          <w:sz w:val="28"/>
          <w:szCs w:val="28"/>
        </w:rPr>
        <w:tab/>
        <w:t xml:space="preserve">   </w:t>
      </w:r>
      <w:r>
        <w:rPr>
          <w:rFonts w:ascii="Times New Roman" w:hAnsi="Times New Roman" w:cs="Times New Roman"/>
          <w:bCs/>
          <w:sz w:val="28"/>
          <w:szCs w:val="28"/>
        </w:rPr>
        <w:t xml:space="preserve">                    </w:t>
      </w:r>
      <w:r w:rsidRPr="003D187A">
        <w:rPr>
          <w:rFonts w:ascii="Times New Roman" w:hAnsi="Times New Roman" w:cs="Times New Roman"/>
          <w:bCs/>
          <w:sz w:val="28"/>
          <w:szCs w:val="28"/>
        </w:rPr>
        <w:t xml:space="preserve">       А.В. </w:t>
      </w:r>
      <w:proofErr w:type="spellStart"/>
      <w:r w:rsidRPr="003D187A">
        <w:rPr>
          <w:rFonts w:ascii="Times New Roman" w:hAnsi="Times New Roman" w:cs="Times New Roman"/>
          <w:bCs/>
          <w:sz w:val="28"/>
          <w:szCs w:val="28"/>
        </w:rPr>
        <w:t>Песошин</w:t>
      </w:r>
      <w:proofErr w:type="spellEnd"/>
    </w:p>
    <w:p w14:paraId="37BB15D1" w14:textId="77777777" w:rsidR="008D633B" w:rsidRPr="003D187A" w:rsidRDefault="008D633B" w:rsidP="00BC4D19">
      <w:pPr>
        <w:spacing w:line="240" w:lineRule="auto"/>
        <w:rPr>
          <w:rFonts w:ascii="Times New Roman" w:hAnsi="Times New Roman" w:cs="Times New Roman"/>
          <w:b/>
          <w:sz w:val="28"/>
          <w:szCs w:val="28"/>
        </w:rPr>
      </w:pPr>
    </w:p>
    <w:sectPr w:rsidR="008D633B" w:rsidRPr="003D187A" w:rsidSect="00ED5573">
      <w:headerReference w:type="default" r:id="rId16"/>
      <w:headerReference w:type="first" r:id="rId17"/>
      <w:pgSz w:w="11905" w:h="16839"/>
      <w:pgMar w:top="1134" w:right="567" w:bottom="1134" w:left="1134" w:header="567" w:footer="284" w:gutter="0"/>
      <w:pgNumType w:start="1"/>
      <w:cols w:space="720"/>
      <w:noEndnote/>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FAFC12" w14:textId="77777777" w:rsidR="001C58CF" w:rsidRDefault="001C58CF" w:rsidP="00B6775D">
      <w:pPr>
        <w:spacing w:after="0" w:line="240" w:lineRule="auto"/>
      </w:pPr>
      <w:r>
        <w:separator/>
      </w:r>
    </w:p>
  </w:endnote>
  <w:endnote w:type="continuationSeparator" w:id="0">
    <w:p w14:paraId="4AA66EFD" w14:textId="77777777" w:rsidR="001C58CF" w:rsidRDefault="001C58CF" w:rsidP="00B677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5350CC" w14:textId="77777777" w:rsidR="001C58CF" w:rsidRDefault="001C58CF" w:rsidP="00B6775D">
      <w:pPr>
        <w:spacing w:after="0" w:line="240" w:lineRule="auto"/>
      </w:pPr>
      <w:r>
        <w:separator/>
      </w:r>
    </w:p>
  </w:footnote>
  <w:footnote w:type="continuationSeparator" w:id="0">
    <w:p w14:paraId="0A5EC175" w14:textId="77777777" w:rsidR="001C58CF" w:rsidRDefault="001C58CF" w:rsidP="00B677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1528977"/>
      <w:docPartObj>
        <w:docPartGallery w:val="Page Numbers (Top of Page)"/>
        <w:docPartUnique/>
      </w:docPartObj>
    </w:sdtPr>
    <w:sdtEndPr>
      <w:rPr>
        <w:rFonts w:ascii="Times New Roman" w:hAnsi="Times New Roman"/>
        <w:sz w:val="28"/>
        <w:szCs w:val="28"/>
      </w:rPr>
    </w:sdtEndPr>
    <w:sdtContent>
      <w:p w14:paraId="21995C7C" w14:textId="6E9A487E" w:rsidR="00D510EB" w:rsidRPr="00B66C9B" w:rsidRDefault="00D510EB" w:rsidP="00D73D5F">
        <w:pPr>
          <w:pStyle w:val="ac"/>
          <w:jc w:val="center"/>
          <w:rPr>
            <w:rFonts w:ascii="Times New Roman" w:hAnsi="Times New Roman"/>
            <w:sz w:val="28"/>
            <w:szCs w:val="28"/>
          </w:rPr>
        </w:pPr>
        <w:r w:rsidRPr="00B66C9B">
          <w:rPr>
            <w:rFonts w:ascii="Times New Roman" w:hAnsi="Times New Roman"/>
            <w:sz w:val="28"/>
            <w:szCs w:val="28"/>
          </w:rPr>
          <w:fldChar w:fldCharType="begin"/>
        </w:r>
        <w:r w:rsidRPr="00B66C9B">
          <w:rPr>
            <w:rFonts w:ascii="Times New Roman" w:hAnsi="Times New Roman"/>
            <w:sz w:val="28"/>
            <w:szCs w:val="28"/>
          </w:rPr>
          <w:instrText>PAGE   \* MERGEFORMAT</w:instrText>
        </w:r>
        <w:r w:rsidRPr="00B66C9B">
          <w:rPr>
            <w:rFonts w:ascii="Times New Roman" w:hAnsi="Times New Roman"/>
            <w:sz w:val="28"/>
            <w:szCs w:val="28"/>
          </w:rPr>
          <w:fldChar w:fldCharType="separate"/>
        </w:r>
        <w:r w:rsidR="00C67250">
          <w:rPr>
            <w:rFonts w:ascii="Times New Roman" w:hAnsi="Times New Roman"/>
            <w:noProof/>
            <w:sz w:val="28"/>
            <w:szCs w:val="28"/>
          </w:rPr>
          <w:t>7</w:t>
        </w:r>
        <w:r w:rsidRPr="00B66C9B">
          <w:rPr>
            <w:rFonts w:ascii="Times New Roman" w:hAnsi="Times New Roman"/>
            <w:noProof/>
            <w:sz w:val="28"/>
            <w:szCs w:val="28"/>
          </w:rPr>
          <w:fldChar w:fldCharType="end"/>
        </w:r>
      </w:p>
    </w:sdtContent>
  </w:sdt>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66091D" w14:textId="77777777" w:rsidR="00D510EB" w:rsidRPr="00BA493D" w:rsidRDefault="00D510EB" w:rsidP="00D73D5F">
    <w:pPr>
      <w:pStyle w:val="ac"/>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343DB"/>
    <w:multiLevelType w:val="hybridMultilevel"/>
    <w:tmpl w:val="A5649046"/>
    <w:lvl w:ilvl="0" w:tplc="6FC2E740">
      <w:start w:val="1"/>
      <w:numFmt w:val="decimal"/>
      <w:lvlText w:val="%1."/>
      <w:lvlJc w:val="left"/>
      <w:pPr>
        <w:ind w:left="720" w:hanging="360"/>
      </w:pPr>
      <w:rPr>
        <w:rFonts w:ascii="Times New Roman" w:eastAsiaTheme="minorHAnsi" w:hAnsi="Times New Roman" w:cstheme="minorBidi"/>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9CE5754"/>
    <w:multiLevelType w:val="hybridMultilevel"/>
    <w:tmpl w:val="A5649046"/>
    <w:lvl w:ilvl="0" w:tplc="6FC2E740">
      <w:start w:val="1"/>
      <w:numFmt w:val="decimal"/>
      <w:lvlText w:val="%1."/>
      <w:lvlJc w:val="left"/>
      <w:pPr>
        <w:ind w:left="720" w:hanging="360"/>
      </w:pPr>
      <w:rPr>
        <w:rFonts w:ascii="Times New Roman" w:eastAsiaTheme="minorHAnsi" w:hAnsi="Times New Roman" w:cstheme="minorBidi"/>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1C67CE3"/>
    <w:multiLevelType w:val="hybridMultilevel"/>
    <w:tmpl w:val="A5649046"/>
    <w:lvl w:ilvl="0" w:tplc="6FC2E740">
      <w:start w:val="1"/>
      <w:numFmt w:val="decimal"/>
      <w:lvlText w:val="%1."/>
      <w:lvlJc w:val="left"/>
      <w:pPr>
        <w:ind w:left="720" w:hanging="360"/>
      </w:pPr>
      <w:rPr>
        <w:rFonts w:ascii="Times New Roman" w:eastAsiaTheme="minorHAnsi" w:hAnsi="Times New Roman" w:cstheme="minorBidi"/>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89D6FFE"/>
    <w:multiLevelType w:val="multilevel"/>
    <w:tmpl w:val="C51C5E36"/>
    <w:lvl w:ilvl="0">
      <w:start w:val="1"/>
      <w:numFmt w:val="decimal"/>
      <w:lvlText w:val="%1."/>
      <w:lvlJc w:val="left"/>
      <w:pPr>
        <w:ind w:left="1070" w:hanging="360"/>
      </w:pPr>
      <w:rPr>
        <w:rFonts w:cs="Times New Roman"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4" w15:restartNumberingAfterBreak="0">
    <w:nsid w:val="220968DC"/>
    <w:multiLevelType w:val="hybridMultilevel"/>
    <w:tmpl w:val="A5649046"/>
    <w:lvl w:ilvl="0" w:tplc="6FC2E740">
      <w:start w:val="1"/>
      <w:numFmt w:val="decimal"/>
      <w:lvlText w:val="%1."/>
      <w:lvlJc w:val="left"/>
      <w:pPr>
        <w:ind w:left="720" w:hanging="360"/>
      </w:pPr>
      <w:rPr>
        <w:rFonts w:ascii="Times New Roman" w:eastAsiaTheme="minorHAnsi" w:hAnsi="Times New Roman" w:cstheme="minorBidi"/>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E47212E"/>
    <w:multiLevelType w:val="hybridMultilevel"/>
    <w:tmpl w:val="6AB6462A"/>
    <w:lvl w:ilvl="0" w:tplc="08BC655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1D164D6"/>
    <w:multiLevelType w:val="multilevel"/>
    <w:tmpl w:val="C51C5E36"/>
    <w:lvl w:ilvl="0">
      <w:start w:val="1"/>
      <w:numFmt w:val="decimal"/>
      <w:lvlText w:val="%1."/>
      <w:lvlJc w:val="left"/>
      <w:pPr>
        <w:ind w:left="1070" w:hanging="360"/>
      </w:pPr>
      <w:rPr>
        <w:rFonts w:cs="Times New Roman"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7" w15:restartNumberingAfterBreak="0">
    <w:nsid w:val="327205B4"/>
    <w:multiLevelType w:val="hybridMultilevel"/>
    <w:tmpl w:val="A5649046"/>
    <w:lvl w:ilvl="0" w:tplc="6FC2E740">
      <w:start w:val="1"/>
      <w:numFmt w:val="decimal"/>
      <w:lvlText w:val="%1."/>
      <w:lvlJc w:val="left"/>
      <w:pPr>
        <w:ind w:left="720" w:hanging="360"/>
      </w:pPr>
      <w:rPr>
        <w:rFonts w:ascii="Times New Roman" w:eastAsiaTheme="minorHAnsi" w:hAnsi="Times New Roman" w:cstheme="minorBidi"/>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3D07D93"/>
    <w:multiLevelType w:val="hybridMultilevel"/>
    <w:tmpl w:val="A5649046"/>
    <w:lvl w:ilvl="0" w:tplc="6FC2E740">
      <w:start w:val="1"/>
      <w:numFmt w:val="decimal"/>
      <w:lvlText w:val="%1."/>
      <w:lvlJc w:val="left"/>
      <w:pPr>
        <w:ind w:left="720" w:hanging="360"/>
      </w:pPr>
      <w:rPr>
        <w:rFonts w:ascii="Times New Roman" w:eastAsiaTheme="minorHAnsi" w:hAnsi="Times New Roman" w:cstheme="minorBidi"/>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939119A"/>
    <w:multiLevelType w:val="hybridMultilevel"/>
    <w:tmpl w:val="A5649046"/>
    <w:lvl w:ilvl="0" w:tplc="6FC2E740">
      <w:start w:val="1"/>
      <w:numFmt w:val="decimal"/>
      <w:lvlText w:val="%1."/>
      <w:lvlJc w:val="left"/>
      <w:pPr>
        <w:ind w:left="720" w:hanging="360"/>
      </w:pPr>
      <w:rPr>
        <w:rFonts w:ascii="Times New Roman" w:eastAsiaTheme="minorHAnsi" w:hAnsi="Times New Roman" w:cstheme="minorBidi"/>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830282F"/>
    <w:multiLevelType w:val="hybridMultilevel"/>
    <w:tmpl w:val="A5649046"/>
    <w:lvl w:ilvl="0" w:tplc="6FC2E740">
      <w:start w:val="1"/>
      <w:numFmt w:val="decimal"/>
      <w:lvlText w:val="%1."/>
      <w:lvlJc w:val="left"/>
      <w:pPr>
        <w:ind w:left="720" w:hanging="360"/>
      </w:pPr>
      <w:rPr>
        <w:rFonts w:ascii="Times New Roman" w:eastAsiaTheme="minorHAnsi" w:hAnsi="Times New Roman" w:cstheme="minorBidi"/>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A9631C8"/>
    <w:multiLevelType w:val="hybridMultilevel"/>
    <w:tmpl w:val="61D0C73C"/>
    <w:lvl w:ilvl="0" w:tplc="445855A8">
      <w:start w:val="1"/>
      <w:numFmt w:val="decimal"/>
      <w:lvlText w:val="%1."/>
      <w:lvlJc w:val="left"/>
      <w:pPr>
        <w:ind w:left="720" w:hanging="360"/>
      </w:pPr>
      <w:rPr>
        <w:rFonts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5591075"/>
    <w:multiLevelType w:val="hybridMultilevel"/>
    <w:tmpl w:val="A5649046"/>
    <w:lvl w:ilvl="0" w:tplc="6FC2E740">
      <w:start w:val="1"/>
      <w:numFmt w:val="decimal"/>
      <w:lvlText w:val="%1."/>
      <w:lvlJc w:val="left"/>
      <w:pPr>
        <w:ind w:left="720" w:hanging="360"/>
      </w:pPr>
      <w:rPr>
        <w:rFonts w:ascii="Times New Roman" w:eastAsiaTheme="minorHAnsi" w:hAnsi="Times New Roman" w:cstheme="minorBidi"/>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7B617B4"/>
    <w:multiLevelType w:val="hybridMultilevel"/>
    <w:tmpl w:val="F2B22680"/>
    <w:lvl w:ilvl="0" w:tplc="B62C347C">
      <w:start w:val="1"/>
      <w:numFmt w:val="decimal"/>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14" w15:restartNumberingAfterBreak="0">
    <w:nsid w:val="5B550633"/>
    <w:multiLevelType w:val="hybridMultilevel"/>
    <w:tmpl w:val="6E088186"/>
    <w:lvl w:ilvl="0" w:tplc="8ACE9B04">
      <w:start w:val="1"/>
      <w:numFmt w:val="upperRoman"/>
      <w:lvlText w:val="%1."/>
      <w:lvlJc w:val="left"/>
      <w:pPr>
        <w:ind w:left="1080" w:hanging="720"/>
      </w:pPr>
      <w:rPr>
        <w:rFonts w:eastAsia="Times New Roman" w:hint="default"/>
        <w:b/>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D9561F4"/>
    <w:multiLevelType w:val="hybridMultilevel"/>
    <w:tmpl w:val="A5649046"/>
    <w:lvl w:ilvl="0" w:tplc="6FC2E740">
      <w:start w:val="1"/>
      <w:numFmt w:val="decimal"/>
      <w:lvlText w:val="%1."/>
      <w:lvlJc w:val="left"/>
      <w:pPr>
        <w:ind w:left="720" w:hanging="360"/>
      </w:pPr>
      <w:rPr>
        <w:rFonts w:ascii="Times New Roman" w:eastAsiaTheme="minorHAnsi" w:hAnsi="Times New Roman" w:cstheme="minorBidi"/>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EA80EF5"/>
    <w:multiLevelType w:val="hybridMultilevel"/>
    <w:tmpl w:val="A5649046"/>
    <w:lvl w:ilvl="0" w:tplc="6FC2E740">
      <w:start w:val="1"/>
      <w:numFmt w:val="decimal"/>
      <w:lvlText w:val="%1."/>
      <w:lvlJc w:val="left"/>
      <w:pPr>
        <w:ind w:left="720" w:hanging="360"/>
      </w:pPr>
      <w:rPr>
        <w:rFonts w:ascii="Times New Roman" w:eastAsiaTheme="minorHAnsi" w:hAnsi="Times New Roman" w:cstheme="minorBidi"/>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7987F4D"/>
    <w:multiLevelType w:val="multilevel"/>
    <w:tmpl w:val="C51C5E36"/>
    <w:lvl w:ilvl="0">
      <w:start w:val="1"/>
      <w:numFmt w:val="decimal"/>
      <w:lvlText w:val="%1."/>
      <w:lvlJc w:val="left"/>
      <w:pPr>
        <w:ind w:left="1070" w:hanging="360"/>
      </w:pPr>
      <w:rPr>
        <w:rFonts w:cs="Times New Roman"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18" w15:restartNumberingAfterBreak="0">
    <w:nsid w:val="6BD46B33"/>
    <w:multiLevelType w:val="hybridMultilevel"/>
    <w:tmpl w:val="A5649046"/>
    <w:lvl w:ilvl="0" w:tplc="6FC2E740">
      <w:start w:val="1"/>
      <w:numFmt w:val="decimal"/>
      <w:lvlText w:val="%1."/>
      <w:lvlJc w:val="left"/>
      <w:pPr>
        <w:ind w:left="720" w:hanging="360"/>
      </w:pPr>
      <w:rPr>
        <w:rFonts w:ascii="Times New Roman" w:eastAsiaTheme="minorHAnsi" w:hAnsi="Times New Roman" w:cstheme="minorBidi"/>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3A373A4"/>
    <w:multiLevelType w:val="multilevel"/>
    <w:tmpl w:val="C51C5E36"/>
    <w:lvl w:ilvl="0">
      <w:start w:val="1"/>
      <w:numFmt w:val="decimal"/>
      <w:lvlText w:val="%1."/>
      <w:lvlJc w:val="left"/>
      <w:pPr>
        <w:ind w:left="1070" w:hanging="360"/>
      </w:pPr>
      <w:rPr>
        <w:rFonts w:cs="Times New Roman"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20" w15:restartNumberingAfterBreak="0">
    <w:nsid w:val="7FAB2883"/>
    <w:multiLevelType w:val="hybridMultilevel"/>
    <w:tmpl w:val="A5649046"/>
    <w:lvl w:ilvl="0" w:tplc="6FC2E740">
      <w:start w:val="1"/>
      <w:numFmt w:val="decimal"/>
      <w:lvlText w:val="%1."/>
      <w:lvlJc w:val="left"/>
      <w:pPr>
        <w:ind w:left="720" w:hanging="360"/>
      </w:pPr>
      <w:rPr>
        <w:rFonts w:ascii="Times New Roman" w:eastAsiaTheme="minorHAnsi" w:hAnsi="Times New Roman" w:cstheme="minorBidi"/>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num>
  <w:num w:numId="2">
    <w:abstractNumId w:val="13"/>
  </w:num>
  <w:num w:numId="3">
    <w:abstractNumId w:val="5"/>
  </w:num>
  <w:num w:numId="4">
    <w:abstractNumId w:val="11"/>
  </w:num>
  <w:num w:numId="5">
    <w:abstractNumId w:val="0"/>
  </w:num>
  <w:num w:numId="6">
    <w:abstractNumId w:val="10"/>
  </w:num>
  <w:num w:numId="7">
    <w:abstractNumId w:val="1"/>
  </w:num>
  <w:num w:numId="8">
    <w:abstractNumId w:val="16"/>
  </w:num>
  <w:num w:numId="9">
    <w:abstractNumId w:val="12"/>
  </w:num>
  <w:num w:numId="10">
    <w:abstractNumId w:val="7"/>
  </w:num>
  <w:num w:numId="11">
    <w:abstractNumId w:val="2"/>
  </w:num>
  <w:num w:numId="12">
    <w:abstractNumId w:val="9"/>
  </w:num>
  <w:num w:numId="13">
    <w:abstractNumId w:val="4"/>
  </w:num>
  <w:num w:numId="14">
    <w:abstractNumId w:val="18"/>
  </w:num>
  <w:num w:numId="15">
    <w:abstractNumId w:val="20"/>
  </w:num>
  <w:num w:numId="16">
    <w:abstractNumId w:val="8"/>
  </w:num>
  <w:num w:numId="17">
    <w:abstractNumId w:val="14"/>
  </w:num>
  <w:num w:numId="18">
    <w:abstractNumId w:val="19"/>
  </w:num>
  <w:num w:numId="19">
    <w:abstractNumId w:val="6"/>
  </w:num>
  <w:num w:numId="20">
    <w:abstractNumId w:val="3"/>
  </w:num>
  <w:num w:numId="21">
    <w:abstractNumId w:val="1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7C36"/>
    <w:rsid w:val="00006C84"/>
    <w:rsid w:val="000136FD"/>
    <w:rsid w:val="00022D61"/>
    <w:rsid w:val="00026C5E"/>
    <w:rsid w:val="00027C36"/>
    <w:rsid w:val="00040BBD"/>
    <w:rsid w:val="00040E2D"/>
    <w:rsid w:val="000507FB"/>
    <w:rsid w:val="00055841"/>
    <w:rsid w:val="000667F0"/>
    <w:rsid w:val="0007333E"/>
    <w:rsid w:val="000829DB"/>
    <w:rsid w:val="0008345F"/>
    <w:rsid w:val="00084C8E"/>
    <w:rsid w:val="000866E1"/>
    <w:rsid w:val="000933E3"/>
    <w:rsid w:val="000963A1"/>
    <w:rsid w:val="000B32DB"/>
    <w:rsid w:val="000C592C"/>
    <w:rsid w:val="000E23E1"/>
    <w:rsid w:val="000F2F0F"/>
    <w:rsid w:val="000F67EC"/>
    <w:rsid w:val="000F744E"/>
    <w:rsid w:val="001009BB"/>
    <w:rsid w:val="00111B38"/>
    <w:rsid w:val="00112F36"/>
    <w:rsid w:val="00113203"/>
    <w:rsid w:val="00114EA3"/>
    <w:rsid w:val="00130B7B"/>
    <w:rsid w:val="00134D05"/>
    <w:rsid w:val="001430E4"/>
    <w:rsid w:val="00170F3E"/>
    <w:rsid w:val="00173F53"/>
    <w:rsid w:val="00192D96"/>
    <w:rsid w:val="001A4CA8"/>
    <w:rsid w:val="001B2A6D"/>
    <w:rsid w:val="001C13BE"/>
    <w:rsid w:val="001C3625"/>
    <w:rsid w:val="001C58CF"/>
    <w:rsid w:val="001C5D2A"/>
    <w:rsid w:val="001C70D5"/>
    <w:rsid w:val="001D13F2"/>
    <w:rsid w:val="001D5E87"/>
    <w:rsid w:val="001D65A1"/>
    <w:rsid w:val="001D6FC1"/>
    <w:rsid w:val="001F6D17"/>
    <w:rsid w:val="001F74A3"/>
    <w:rsid w:val="0021418B"/>
    <w:rsid w:val="00215A38"/>
    <w:rsid w:val="002325DD"/>
    <w:rsid w:val="0023352B"/>
    <w:rsid w:val="00234239"/>
    <w:rsid w:val="00252507"/>
    <w:rsid w:val="00255F57"/>
    <w:rsid w:val="00271B25"/>
    <w:rsid w:val="00272A92"/>
    <w:rsid w:val="00277434"/>
    <w:rsid w:val="00291130"/>
    <w:rsid w:val="002B1E2E"/>
    <w:rsid w:val="002B329A"/>
    <w:rsid w:val="002B6BFD"/>
    <w:rsid w:val="002C067E"/>
    <w:rsid w:val="002C14A8"/>
    <w:rsid w:val="002C37E8"/>
    <w:rsid w:val="002C40D8"/>
    <w:rsid w:val="002D0375"/>
    <w:rsid w:val="002D1C34"/>
    <w:rsid w:val="002D5D37"/>
    <w:rsid w:val="002E57CB"/>
    <w:rsid w:val="002F0283"/>
    <w:rsid w:val="002F34D4"/>
    <w:rsid w:val="003020E8"/>
    <w:rsid w:val="003039C2"/>
    <w:rsid w:val="00322FFB"/>
    <w:rsid w:val="003421E9"/>
    <w:rsid w:val="00350485"/>
    <w:rsid w:val="00351021"/>
    <w:rsid w:val="0035247F"/>
    <w:rsid w:val="0035421D"/>
    <w:rsid w:val="00362271"/>
    <w:rsid w:val="003715F5"/>
    <w:rsid w:val="003754B7"/>
    <w:rsid w:val="00392391"/>
    <w:rsid w:val="00394433"/>
    <w:rsid w:val="003A16E6"/>
    <w:rsid w:val="003A659E"/>
    <w:rsid w:val="003C3DF8"/>
    <w:rsid w:val="003D187A"/>
    <w:rsid w:val="003E05C2"/>
    <w:rsid w:val="003E5377"/>
    <w:rsid w:val="003F23BE"/>
    <w:rsid w:val="004111A4"/>
    <w:rsid w:val="004127B9"/>
    <w:rsid w:val="00413E7F"/>
    <w:rsid w:val="004179A3"/>
    <w:rsid w:val="0042554B"/>
    <w:rsid w:val="004278AD"/>
    <w:rsid w:val="0043253F"/>
    <w:rsid w:val="0043492B"/>
    <w:rsid w:val="0044386E"/>
    <w:rsid w:val="004451A4"/>
    <w:rsid w:val="00465F2B"/>
    <w:rsid w:val="00467D74"/>
    <w:rsid w:val="00471BC7"/>
    <w:rsid w:val="0047324D"/>
    <w:rsid w:val="00484965"/>
    <w:rsid w:val="0049694D"/>
    <w:rsid w:val="004A1017"/>
    <w:rsid w:val="004A4C65"/>
    <w:rsid w:val="004B18CC"/>
    <w:rsid w:val="004B1AC5"/>
    <w:rsid w:val="004B2BB3"/>
    <w:rsid w:val="004B779F"/>
    <w:rsid w:val="004C38A0"/>
    <w:rsid w:val="004E01E3"/>
    <w:rsid w:val="004F5203"/>
    <w:rsid w:val="00502530"/>
    <w:rsid w:val="00515EC3"/>
    <w:rsid w:val="005340DD"/>
    <w:rsid w:val="00536867"/>
    <w:rsid w:val="0054164D"/>
    <w:rsid w:val="005424B3"/>
    <w:rsid w:val="00544063"/>
    <w:rsid w:val="0054538E"/>
    <w:rsid w:val="00546D9F"/>
    <w:rsid w:val="00555491"/>
    <w:rsid w:val="0055760D"/>
    <w:rsid w:val="00591BEF"/>
    <w:rsid w:val="0059263E"/>
    <w:rsid w:val="00596833"/>
    <w:rsid w:val="005A0015"/>
    <w:rsid w:val="005A4084"/>
    <w:rsid w:val="005B56B5"/>
    <w:rsid w:val="005C4E2D"/>
    <w:rsid w:val="005D2E3A"/>
    <w:rsid w:val="005D3EB0"/>
    <w:rsid w:val="005D4975"/>
    <w:rsid w:val="005D690F"/>
    <w:rsid w:val="005F3C7D"/>
    <w:rsid w:val="0060334E"/>
    <w:rsid w:val="006213A3"/>
    <w:rsid w:val="0062521D"/>
    <w:rsid w:val="00636F7B"/>
    <w:rsid w:val="006413EC"/>
    <w:rsid w:val="0064262F"/>
    <w:rsid w:val="00657854"/>
    <w:rsid w:val="00663111"/>
    <w:rsid w:val="0068277A"/>
    <w:rsid w:val="00690A91"/>
    <w:rsid w:val="0069387C"/>
    <w:rsid w:val="00697498"/>
    <w:rsid w:val="006A3AB5"/>
    <w:rsid w:val="006C0A09"/>
    <w:rsid w:val="006C47AE"/>
    <w:rsid w:val="006C47EB"/>
    <w:rsid w:val="006D2FB4"/>
    <w:rsid w:val="006D4D14"/>
    <w:rsid w:val="006D6978"/>
    <w:rsid w:val="006D6CE6"/>
    <w:rsid w:val="006D731C"/>
    <w:rsid w:val="006E1143"/>
    <w:rsid w:val="006E1222"/>
    <w:rsid w:val="00704F25"/>
    <w:rsid w:val="00720A67"/>
    <w:rsid w:val="007254C0"/>
    <w:rsid w:val="0072668F"/>
    <w:rsid w:val="00730C53"/>
    <w:rsid w:val="0073646D"/>
    <w:rsid w:val="00740850"/>
    <w:rsid w:val="00744752"/>
    <w:rsid w:val="00746F7B"/>
    <w:rsid w:val="007637D1"/>
    <w:rsid w:val="0076417F"/>
    <w:rsid w:val="007852F2"/>
    <w:rsid w:val="007A1DBD"/>
    <w:rsid w:val="007A20B6"/>
    <w:rsid w:val="007A221C"/>
    <w:rsid w:val="007A4EDD"/>
    <w:rsid w:val="007C47CB"/>
    <w:rsid w:val="007D11BD"/>
    <w:rsid w:val="007D567E"/>
    <w:rsid w:val="007D7259"/>
    <w:rsid w:val="007E042E"/>
    <w:rsid w:val="007E40EF"/>
    <w:rsid w:val="007E7E53"/>
    <w:rsid w:val="007F2139"/>
    <w:rsid w:val="00813A2A"/>
    <w:rsid w:val="008218AC"/>
    <w:rsid w:val="00822FD6"/>
    <w:rsid w:val="008275AD"/>
    <w:rsid w:val="00841C18"/>
    <w:rsid w:val="00845BFF"/>
    <w:rsid w:val="00891803"/>
    <w:rsid w:val="008930C1"/>
    <w:rsid w:val="00895B8C"/>
    <w:rsid w:val="00895F88"/>
    <w:rsid w:val="008A2E88"/>
    <w:rsid w:val="008A2F1D"/>
    <w:rsid w:val="008A4FEE"/>
    <w:rsid w:val="008A7D82"/>
    <w:rsid w:val="008B2030"/>
    <w:rsid w:val="008B6E18"/>
    <w:rsid w:val="008B6FE3"/>
    <w:rsid w:val="008D633B"/>
    <w:rsid w:val="008E0757"/>
    <w:rsid w:val="008E1B55"/>
    <w:rsid w:val="00916324"/>
    <w:rsid w:val="00920D39"/>
    <w:rsid w:val="009223EB"/>
    <w:rsid w:val="00930F99"/>
    <w:rsid w:val="00941702"/>
    <w:rsid w:val="00944DFE"/>
    <w:rsid w:val="00950D09"/>
    <w:rsid w:val="009565A6"/>
    <w:rsid w:val="00956AA4"/>
    <w:rsid w:val="009600B8"/>
    <w:rsid w:val="00971AAF"/>
    <w:rsid w:val="009729B4"/>
    <w:rsid w:val="00973232"/>
    <w:rsid w:val="0097396C"/>
    <w:rsid w:val="00976226"/>
    <w:rsid w:val="00976490"/>
    <w:rsid w:val="00976493"/>
    <w:rsid w:val="00982359"/>
    <w:rsid w:val="00997198"/>
    <w:rsid w:val="009A0416"/>
    <w:rsid w:val="009A04C0"/>
    <w:rsid w:val="009A225D"/>
    <w:rsid w:val="009A69D6"/>
    <w:rsid w:val="009B20AF"/>
    <w:rsid w:val="009B2BF3"/>
    <w:rsid w:val="009B2C04"/>
    <w:rsid w:val="009B50A5"/>
    <w:rsid w:val="009C5AAF"/>
    <w:rsid w:val="009D11B2"/>
    <w:rsid w:val="009D55D1"/>
    <w:rsid w:val="009E6A92"/>
    <w:rsid w:val="009F4740"/>
    <w:rsid w:val="009F48CC"/>
    <w:rsid w:val="00A02C71"/>
    <w:rsid w:val="00A071E6"/>
    <w:rsid w:val="00A11DB4"/>
    <w:rsid w:val="00A14E33"/>
    <w:rsid w:val="00A20CB7"/>
    <w:rsid w:val="00A268C9"/>
    <w:rsid w:val="00A4365A"/>
    <w:rsid w:val="00A502C4"/>
    <w:rsid w:val="00A532E4"/>
    <w:rsid w:val="00A733F1"/>
    <w:rsid w:val="00A745A9"/>
    <w:rsid w:val="00A80395"/>
    <w:rsid w:val="00A8526D"/>
    <w:rsid w:val="00A93E72"/>
    <w:rsid w:val="00A974D7"/>
    <w:rsid w:val="00AA18EE"/>
    <w:rsid w:val="00AA57BE"/>
    <w:rsid w:val="00AB2D95"/>
    <w:rsid w:val="00AB6692"/>
    <w:rsid w:val="00AB7EF0"/>
    <w:rsid w:val="00AC2D0F"/>
    <w:rsid w:val="00AD4375"/>
    <w:rsid w:val="00AF2700"/>
    <w:rsid w:val="00AF5F1B"/>
    <w:rsid w:val="00B02972"/>
    <w:rsid w:val="00B07109"/>
    <w:rsid w:val="00B254BE"/>
    <w:rsid w:val="00B44395"/>
    <w:rsid w:val="00B5491E"/>
    <w:rsid w:val="00B55B31"/>
    <w:rsid w:val="00B64FBF"/>
    <w:rsid w:val="00B66C9B"/>
    <w:rsid w:val="00B6775D"/>
    <w:rsid w:val="00B717CB"/>
    <w:rsid w:val="00B734AE"/>
    <w:rsid w:val="00B96602"/>
    <w:rsid w:val="00BA3227"/>
    <w:rsid w:val="00BA493D"/>
    <w:rsid w:val="00BB118F"/>
    <w:rsid w:val="00BC01EB"/>
    <w:rsid w:val="00BC4D19"/>
    <w:rsid w:val="00BD65A8"/>
    <w:rsid w:val="00BE1510"/>
    <w:rsid w:val="00BE6C05"/>
    <w:rsid w:val="00BE79AC"/>
    <w:rsid w:val="00BF17D9"/>
    <w:rsid w:val="00BF262E"/>
    <w:rsid w:val="00BF39EE"/>
    <w:rsid w:val="00C20418"/>
    <w:rsid w:val="00C24637"/>
    <w:rsid w:val="00C25510"/>
    <w:rsid w:val="00C31ED0"/>
    <w:rsid w:val="00C33F4A"/>
    <w:rsid w:val="00C46B19"/>
    <w:rsid w:val="00C524A7"/>
    <w:rsid w:val="00C63F1F"/>
    <w:rsid w:val="00C67250"/>
    <w:rsid w:val="00C67DF6"/>
    <w:rsid w:val="00C70200"/>
    <w:rsid w:val="00C80AB0"/>
    <w:rsid w:val="00C82A68"/>
    <w:rsid w:val="00C85626"/>
    <w:rsid w:val="00C91C8A"/>
    <w:rsid w:val="00C94689"/>
    <w:rsid w:val="00C95ADC"/>
    <w:rsid w:val="00CA08AC"/>
    <w:rsid w:val="00CB56F2"/>
    <w:rsid w:val="00CB5AEF"/>
    <w:rsid w:val="00CC6312"/>
    <w:rsid w:val="00CD088C"/>
    <w:rsid w:val="00CD6CC7"/>
    <w:rsid w:val="00CE0A11"/>
    <w:rsid w:val="00CE36BA"/>
    <w:rsid w:val="00CE4160"/>
    <w:rsid w:val="00CF0143"/>
    <w:rsid w:val="00CF3D6E"/>
    <w:rsid w:val="00D00BA3"/>
    <w:rsid w:val="00D22A16"/>
    <w:rsid w:val="00D32C88"/>
    <w:rsid w:val="00D35A53"/>
    <w:rsid w:val="00D3647E"/>
    <w:rsid w:val="00D40431"/>
    <w:rsid w:val="00D5030F"/>
    <w:rsid w:val="00D510EB"/>
    <w:rsid w:val="00D64308"/>
    <w:rsid w:val="00D66CDC"/>
    <w:rsid w:val="00D73D5F"/>
    <w:rsid w:val="00D7734F"/>
    <w:rsid w:val="00D93A7F"/>
    <w:rsid w:val="00D93B7A"/>
    <w:rsid w:val="00D976F5"/>
    <w:rsid w:val="00DB1330"/>
    <w:rsid w:val="00DC661D"/>
    <w:rsid w:val="00DC784B"/>
    <w:rsid w:val="00DD1663"/>
    <w:rsid w:val="00DD1E10"/>
    <w:rsid w:val="00DD7E65"/>
    <w:rsid w:val="00DE0BC9"/>
    <w:rsid w:val="00DE0C70"/>
    <w:rsid w:val="00DE3D92"/>
    <w:rsid w:val="00DF433B"/>
    <w:rsid w:val="00E03CEA"/>
    <w:rsid w:val="00E04EC0"/>
    <w:rsid w:val="00E1379C"/>
    <w:rsid w:val="00E16D07"/>
    <w:rsid w:val="00E3299D"/>
    <w:rsid w:val="00E40F31"/>
    <w:rsid w:val="00E45432"/>
    <w:rsid w:val="00E55D4A"/>
    <w:rsid w:val="00E56998"/>
    <w:rsid w:val="00E61B52"/>
    <w:rsid w:val="00E63404"/>
    <w:rsid w:val="00E80A47"/>
    <w:rsid w:val="00E92D22"/>
    <w:rsid w:val="00E9573B"/>
    <w:rsid w:val="00E97406"/>
    <w:rsid w:val="00EB0463"/>
    <w:rsid w:val="00EC25C3"/>
    <w:rsid w:val="00EC7853"/>
    <w:rsid w:val="00ED214E"/>
    <w:rsid w:val="00ED3C62"/>
    <w:rsid w:val="00ED5573"/>
    <w:rsid w:val="00EE0786"/>
    <w:rsid w:val="00EE0FD0"/>
    <w:rsid w:val="00EF303D"/>
    <w:rsid w:val="00F01298"/>
    <w:rsid w:val="00F026AD"/>
    <w:rsid w:val="00F02B79"/>
    <w:rsid w:val="00F056CF"/>
    <w:rsid w:val="00F21905"/>
    <w:rsid w:val="00F23352"/>
    <w:rsid w:val="00F3356D"/>
    <w:rsid w:val="00F3422B"/>
    <w:rsid w:val="00F41B42"/>
    <w:rsid w:val="00F5260F"/>
    <w:rsid w:val="00F600A9"/>
    <w:rsid w:val="00F60D84"/>
    <w:rsid w:val="00F642DB"/>
    <w:rsid w:val="00F64339"/>
    <w:rsid w:val="00F66753"/>
    <w:rsid w:val="00F73228"/>
    <w:rsid w:val="00F776CF"/>
    <w:rsid w:val="00F84DFC"/>
    <w:rsid w:val="00FB1652"/>
    <w:rsid w:val="00FB3E90"/>
    <w:rsid w:val="00FB6368"/>
    <w:rsid w:val="00FE5554"/>
    <w:rsid w:val="00FF64A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FE3FD6"/>
  <w15:docId w15:val="{BC8E9907-6E9E-4408-A397-FBD9128BF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118F"/>
  </w:style>
  <w:style w:type="paragraph" w:styleId="1">
    <w:name w:val="heading 1"/>
    <w:basedOn w:val="a"/>
    <w:link w:val="10"/>
    <w:uiPriority w:val="9"/>
    <w:qFormat/>
    <w:rsid w:val="00895F8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qFormat/>
    <w:rsid w:val="00895F88"/>
    <w:pPr>
      <w:keepNext/>
      <w:keepLines/>
      <w:spacing w:before="200" w:after="0" w:line="240" w:lineRule="auto"/>
      <w:outlineLvl w:val="1"/>
    </w:pPr>
    <w:rPr>
      <w:rFonts w:ascii="Cambria" w:eastAsia="Times New Roman" w:hAnsi="Cambria" w:cs="Times New Roman"/>
      <w:b/>
      <w:bCs/>
      <w:color w:val="4F81BD"/>
      <w:sz w:val="26"/>
      <w:szCs w:val="26"/>
      <w:lang w:eastAsia="ru-RU"/>
    </w:rPr>
  </w:style>
  <w:style w:type="paragraph" w:styleId="3">
    <w:name w:val="heading 3"/>
    <w:basedOn w:val="a"/>
    <w:next w:val="a"/>
    <w:link w:val="30"/>
    <w:unhideWhenUsed/>
    <w:qFormat/>
    <w:rsid w:val="00895F88"/>
    <w:pPr>
      <w:keepNext/>
      <w:keepLines/>
      <w:spacing w:before="200" w:after="0" w:line="276" w:lineRule="auto"/>
      <w:outlineLvl w:val="2"/>
    </w:pPr>
    <w:rPr>
      <w:rFonts w:asciiTheme="majorHAnsi" w:eastAsiaTheme="majorEastAsia" w:hAnsiTheme="majorHAnsi" w:cstheme="majorBidi"/>
      <w:b/>
      <w:bCs/>
      <w:color w:val="5B9BD5" w:themeColor="accent1"/>
    </w:rPr>
  </w:style>
  <w:style w:type="paragraph" w:styleId="4">
    <w:name w:val="heading 4"/>
    <w:basedOn w:val="a"/>
    <w:next w:val="a"/>
    <w:link w:val="40"/>
    <w:qFormat/>
    <w:rsid w:val="00895F88"/>
    <w:pPr>
      <w:keepNext/>
      <w:widowControl w:val="0"/>
      <w:autoSpaceDE w:val="0"/>
      <w:autoSpaceDN w:val="0"/>
      <w:adjustRightInd w:val="0"/>
      <w:spacing w:before="360" w:after="60" w:line="240" w:lineRule="auto"/>
      <w:jc w:val="both"/>
      <w:outlineLvl w:val="3"/>
    </w:pPr>
    <w:rPr>
      <w:rFonts w:ascii="Arial" w:eastAsia="Times New Roman" w:hAnsi="Arial" w:cs="Times New Roman"/>
      <w:b/>
      <w:bCs/>
      <w:i/>
      <w:sz w:val="26"/>
      <w:szCs w:val="28"/>
    </w:rPr>
  </w:style>
  <w:style w:type="paragraph" w:styleId="5">
    <w:name w:val="heading 5"/>
    <w:basedOn w:val="a"/>
    <w:next w:val="a"/>
    <w:link w:val="50"/>
    <w:uiPriority w:val="9"/>
    <w:qFormat/>
    <w:rsid w:val="00895F88"/>
    <w:pPr>
      <w:spacing w:before="240" w:after="60" w:line="240" w:lineRule="auto"/>
      <w:outlineLvl w:val="4"/>
    </w:pPr>
    <w:rPr>
      <w:rFonts w:ascii="Calibri" w:eastAsia="Times New Roman" w:hAnsi="Calibri" w:cs="Times New Roman"/>
      <w:b/>
      <w:bCs/>
      <w:i/>
      <w:iCs/>
      <w:sz w:val="26"/>
      <w:szCs w:val="26"/>
    </w:rPr>
  </w:style>
  <w:style w:type="paragraph" w:styleId="8">
    <w:name w:val="heading 8"/>
    <w:basedOn w:val="a"/>
    <w:next w:val="a"/>
    <w:link w:val="80"/>
    <w:uiPriority w:val="9"/>
    <w:qFormat/>
    <w:rsid w:val="00895F88"/>
    <w:pPr>
      <w:spacing w:before="240" w:after="60" w:line="240" w:lineRule="auto"/>
      <w:outlineLvl w:val="7"/>
    </w:pPr>
    <w:rPr>
      <w:rFonts w:ascii="Calibri" w:eastAsia="Times New Roman" w:hAnsi="Calibri"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95F88"/>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rsid w:val="00895F88"/>
    <w:rPr>
      <w:rFonts w:ascii="Cambria" w:eastAsia="Times New Roman" w:hAnsi="Cambria" w:cs="Times New Roman"/>
      <w:b/>
      <w:bCs/>
      <w:color w:val="4F81BD"/>
      <w:sz w:val="26"/>
      <w:szCs w:val="26"/>
      <w:lang w:eastAsia="ru-RU"/>
    </w:rPr>
  </w:style>
  <w:style w:type="character" w:customStyle="1" w:styleId="30">
    <w:name w:val="Заголовок 3 Знак"/>
    <w:basedOn w:val="a0"/>
    <w:link w:val="3"/>
    <w:rsid w:val="00895F88"/>
    <w:rPr>
      <w:rFonts w:asciiTheme="majorHAnsi" w:eastAsiaTheme="majorEastAsia" w:hAnsiTheme="majorHAnsi" w:cstheme="majorBidi"/>
      <w:b/>
      <w:bCs/>
      <w:color w:val="5B9BD5" w:themeColor="accent1"/>
    </w:rPr>
  </w:style>
  <w:style w:type="character" w:customStyle="1" w:styleId="40">
    <w:name w:val="Заголовок 4 Знак"/>
    <w:basedOn w:val="a0"/>
    <w:link w:val="4"/>
    <w:rsid w:val="00895F88"/>
    <w:rPr>
      <w:rFonts w:ascii="Arial" w:eastAsia="Times New Roman" w:hAnsi="Arial" w:cs="Times New Roman"/>
      <w:b/>
      <w:bCs/>
      <w:i/>
      <w:sz w:val="26"/>
      <w:szCs w:val="28"/>
    </w:rPr>
  </w:style>
  <w:style w:type="character" w:customStyle="1" w:styleId="50">
    <w:name w:val="Заголовок 5 Знак"/>
    <w:basedOn w:val="a0"/>
    <w:link w:val="5"/>
    <w:uiPriority w:val="9"/>
    <w:rsid w:val="00895F88"/>
    <w:rPr>
      <w:rFonts w:ascii="Calibri" w:eastAsia="Times New Roman" w:hAnsi="Calibri" w:cs="Times New Roman"/>
      <w:b/>
      <w:bCs/>
      <w:i/>
      <w:iCs/>
      <w:sz w:val="26"/>
      <w:szCs w:val="26"/>
    </w:rPr>
  </w:style>
  <w:style w:type="character" w:customStyle="1" w:styleId="80">
    <w:name w:val="Заголовок 8 Знак"/>
    <w:basedOn w:val="a0"/>
    <w:link w:val="8"/>
    <w:uiPriority w:val="9"/>
    <w:rsid w:val="00895F88"/>
    <w:rPr>
      <w:rFonts w:ascii="Calibri" w:eastAsia="Times New Roman" w:hAnsi="Calibri" w:cs="Times New Roman"/>
      <w:i/>
      <w:iCs/>
      <w:sz w:val="24"/>
      <w:szCs w:val="24"/>
    </w:rPr>
  </w:style>
  <w:style w:type="paragraph" w:styleId="a3">
    <w:name w:val="List Paragraph"/>
    <w:basedOn w:val="a"/>
    <w:uiPriority w:val="34"/>
    <w:qFormat/>
    <w:rsid w:val="0068277A"/>
    <w:pPr>
      <w:ind w:left="720"/>
      <w:contextualSpacing/>
    </w:pPr>
  </w:style>
  <w:style w:type="table" w:styleId="a4">
    <w:name w:val="Table Grid"/>
    <w:basedOn w:val="a1"/>
    <w:rsid w:val="004C38A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21">
    <w:name w:val="Body Text Indent 2"/>
    <w:basedOn w:val="a"/>
    <w:link w:val="22"/>
    <w:rsid w:val="00895F88"/>
    <w:pPr>
      <w:widowControl w:val="0"/>
      <w:shd w:val="clear" w:color="auto" w:fill="FFFFFF"/>
      <w:autoSpaceDE w:val="0"/>
      <w:autoSpaceDN w:val="0"/>
      <w:spacing w:after="0" w:line="446" w:lineRule="exact"/>
      <w:ind w:left="426" w:firstLine="246"/>
      <w:jc w:val="both"/>
    </w:pPr>
    <w:rPr>
      <w:rFonts w:ascii="Times New Roman" w:eastAsia="Times New Roman" w:hAnsi="Times New Roman" w:cs="Times New Roman"/>
      <w:sz w:val="28"/>
      <w:szCs w:val="28"/>
      <w:lang w:eastAsia="ru-RU"/>
    </w:rPr>
  </w:style>
  <w:style w:type="character" w:customStyle="1" w:styleId="22">
    <w:name w:val="Основной текст с отступом 2 Знак"/>
    <w:basedOn w:val="a0"/>
    <w:link w:val="21"/>
    <w:rsid w:val="00895F88"/>
    <w:rPr>
      <w:rFonts w:ascii="Times New Roman" w:eastAsia="Times New Roman" w:hAnsi="Times New Roman" w:cs="Times New Roman"/>
      <w:sz w:val="28"/>
      <w:szCs w:val="28"/>
      <w:shd w:val="clear" w:color="auto" w:fill="FFFFFF"/>
      <w:lang w:eastAsia="ru-RU"/>
    </w:rPr>
  </w:style>
  <w:style w:type="paragraph" w:customStyle="1" w:styleId="formattext">
    <w:name w:val="formattext"/>
    <w:basedOn w:val="a"/>
    <w:rsid w:val="00895F8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text">
    <w:name w:val="headertext"/>
    <w:basedOn w:val="a"/>
    <w:rsid w:val="00895F8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unhideWhenUsed/>
    <w:rsid w:val="00895F88"/>
    <w:rPr>
      <w:color w:val="0000FF"/>
      <w:u w:val="single"/>
    </w:rPr>
  </w:style>
  <w:style w:type="character" w:customStyle="1" w:styleId="apple-converted-space">
    <w:name w:val="apple-converted-space"/>
    <w:basedOn w:val="a0"/>
    <w:rsid w:val="00895F88"/>
  </w:style>
  <w:style w:type="paragraph" w:styleId="a6">
    <w:name w:val="No Spacing"/>
    <w:aliases w:val="Текстовая часть,Без интервала2,Без интервала3,Без интервала Знак Знак,Без интервала11,Без интервала21,Подписи в рамках,Без интервала12,Без интервала121,Без интервала31,Без интервала5"/>
    <w:link w:val="a7"/>
    <w:uiPriority w:val="1"/>
    <w:qFormat/>
    <w:rsid w:val="00895F88"/>
    <w:pPr>
      <w:spacing w:after="0" w:line="240" w:lineRule="auto"/>
    </w:pPr>
    <w:rPr>
      <w:rFonts w:ascii="Calibri" w:eastAsia="Calibri" w:hAnsi="Calibri" w:cs="Times New Roman"/>
    </w:rPr>
  </w:style>
  <w:style w:type="character" w:customStyle="1" w:styleId="a7">
    <w:name w:val="Без интервала Знак"/>
    <w:aliases w:val="Текстовая часть Знак,Без интервала2 Знак,Без интервала3 Знак,Без интервала Знак Знак Знак,Без интервала11 Знак,Без интервала21 Знак,Подписи в рамках Знак,Без интервала12 Знак,Без интервала121 Знак,Без интервала31 Знак"/>
    <w:link w:val="a6"/>
    <w:uiPriority w:val="1"/>
    <w:locked/>
    <w:rsid w:val="00895F88"/>
    <w:rPr>
      <w:rFonts w:ascii="Calibri" w:eastAsia="Calibri" w:hAnsi="Calibri" w:cs="Times New Roman"/>
    </w:rPr>
  </w:style>
  <w:style w:type="paragraph" w:styleId="a8">
    <w:name w:val="Normal (Web)"/>
    <w:basedOn w:val="a"/>
    <w:uiPriority w:val="99"/>
    <w:unhideWhenUsed/>
    <w:rsid w:val="00895F8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js-phone-number">
    <w:name w:val="js-phone-number"/>
    <w:basedOn w:val="a0"/>
    <w:rsid w:val="00895F88"/>
  </w:style>
  <w:style w:type="paragraph" w:customStyle="1" w:styleId="ListParagraph1">
    <w:name w:val="List Paragraph1"/>
    <w:basedOn w:val="a"/>
    <w:uiPriority w:val="99"/>
    <w:rsid w:val="00895F88"/>
    <w:pPr>
      <w:spacing w:after="200" w:line="276" w:lineRule="auto"/>
      <w:ind w:left="720"/>
      <w:contextualSpacing/>
    </w:pPr>
    <w:rPr>
      <w:rFonts w:ascii="Calibri" w:eastAsia="Times New Roman" w:hAnsi="Calibri" w:cs="Times New Roman"/>
    </w:rPr>
  </w:style>
  <w:style w:type="character" w:styleId="a9">
    <w:name w:val="Strong"/>
    <w:basedOn w:val="a0"/>
    <w:uiPriority w:val="22"/>
    <w:qFormat/>
    <w:rsid w:val="00895F88"/>
    <w:rPr>
      <w:b/>
      <w:bCs/>
    </w:rPr>
  </w:style>
  <w:style w:type="paragraph" w:styleId="aa">
    <w:name w:val="Balloon Text"/>
    <w:basedOn w:val="a"/>
    <w:link w:val="ab"/>
    <w:uiPriority w:val="99"/>
    <w:semiHidden/>
    <w:unhideWhenUsed/>
    <w:rsid w:val="00895F88"/>
    <w:pPr>
      <w:spacing w:after="0" w:line="240" w:lineRule="auto"/>
    </w:pPr>
    <w:rPr>
      <w:rFonts w:ascii="Tahoma" w:eastAsia="Calibri" w:hAnsi="Tahoma" w:cs="Tahoma"/>
      <w:sz w:val="16"/>
      <w:szCs w:val="16"/>
    </w:rPr>
  </w:style>
  <w:style w:type="character" w:customStyle="1" w:styleId="ab">
    <w:name w:val="Текст выноски Знак"/>
    <w:basedOn w:val="a0"/>
    <w:link w:val="aa"/>
    <w:uiPriority w:val="99"/>
    <w:semiHidden/>
    <w:rsid w:val="00895F88"/>
    <w:rPr>
      <w:rFonts w:ascii="Tahoma" w:eastAsia="Calibri" w:hAnsi="Tahoma" w:cs="Tahoma"/>
      <w:sz w:val="16"/>
      <w:szCs w:val="16"/>
    </w:rPr>
  </w:style>
  <w:style w:type="paragraph" w:customStyle="1" w:styleId="11">
    <w:name w:val="Без интервала1"/>
    <w:uiPriority w:val="1"/>
    <w:qFormat/>
    <w:rsid w:val="00895F88"/>
    <w:pPr>
      <w:spacing w:after="0" w:line="240" w:lineRule="auto"/>
    </w:pPr>
    <w:rPr>
      <w:rFonts w:ascii="Times New Roman" w:eastAsia="Calibri" w:hAnsi="Times New Roman" w:cs="Times New Roman"/>
      <w:sz w:val="24"/>
      <w:szCs w:val="24"/>
      <w:lang w:eastAsia="ru-RU"/>
    </w:rPr>
  </w:style>
  <w:style w:type="paragraph" w:customStyle="1" w:styleId="p2">
    <w:name w:val="p2"/>
    <w:basedOn w:val="a"/>
    <w:rsid w:val="00895F88"/>
    <w:pPr>
      <w:spacing w:before="100" w:beforeAutospacing="1" w:after="100" w:afterAutospacing="1" w:line="240" w:lineRule="auto"/>
      <w:ind w:firstLine="709"/>
      <w:jc w:val="both"/>
    </w:pPr>
    <w:rPr>
      <w:rFonts w:ascii="Times New Roman" w:eastAsia="Times New Roman" w:hAnsi="Times New Roman" w:cs="Times New Roman"/>
      <w:sz w:val="24"/>
      <w:szCs w:val="24"/>
      <w:lang w:eastAsia="ru-RU"/>
    </w:rPr>
  </w:style>
  <w:style w:type="character" w:customStyle="1" w:styleId="FontStyle16">
    <w:name w:val="Font Style16"/>
    <w:uiPriority w:val="99"/>
    <w:rsid w:val="00895F88"/>
    <w:rPr>
      <w:rFonts w:ascii="Times New Roman" w:hAnsi="Times New Roman" w:cs="Times New Roman"/>
      <w:sz w:val="24"/>
      <w:szCs w:val="24"/>
    </w:rPr>
  </w:style>
  <w:style w:type="character" w:customStyle="1" w:styleId="FontStyle23">
    <w:name w:val="Font Style23"/>
    <w:uiPriority w:val="99"/>
    <w:rsid w:val="00895F88"/>
    <w:rPr>
      <w:rFonts w:ascii="Times New Roman" w:hAnsi="Times New Roman"/>
      <w:b/>
      <w:sz w:val="26"/>
    </w:rPr>
  </w:style>
  <w:style w:type="paragraph" w:styleId="ac">
    <w:name w:val="header"/>
    <w:basedOn w:val="a"/>
    <w:link w:val="ad"/>
    <w:uiPriority w:val="99"/>
    <w:unhideWhenUsed/>
    <w:rsid w:val="00895F88"/>
    <w:pPr>
      <w:tabs>
        <w:tab w:val="center" w:pos="4677"/>
        <w:tab w:val="right" w:pos="9355"/>
      </w:tabs>
      <w:spacing w:after="0" w:line="240" w:lineRule="auto"/>
    </w:pPr>
    <w:rPr>
      <w:rFonts w:ascii="Calibri" w:eastAsia="Calibri" w:hAnsi="Calibri" w:cs="Times New Roman"/>
    </w:rPr>
  </w:style>
  <w:style w:type="character" w:customStyle="1" w:styleId="ad">
    <w:name w:val="Верхний колонтитул Знак"/>
    <w:basedOn w:val="a0"/>
    <w:link w:val="ac"/>
    <w:uiPriority w:val="99"/>
    <w:rsid w:val="00895F88"/>
    <w:rPr>
      <w:rFonts w:ascii="Calibri" w:eastAsia="Calibri" w:hAnsi="Calibri" w:cs="Times New Roman"/>
    </w:rPr>
  </w:style>
  <w:style w:type="paragraph" w:styleId="ae">
    <w:name w:val="footer"/>
    <w:basedOn w:val="a"/>
    <w:link w:val="af"/>
    <w:uiPriority w:val="99"/>
    <w:unhideWhenUsed/>
    <w:rsid w:val="00895F88"/>
    <w:pPr>
      <w:tabs>
        <w:tab w:val="center" w:pos="4677"/>
        <w:tab w:val="right" w:pos="9355"/>
      </w:tabs>
      <w:spacing w:after="0" w:line="240" w:lineRule="auto"/>
    </w:pPr>
    <w:rPr>
      <w:rFonts w:ascii="Calibri" w:eastAsia="Calibri" w:hAnsi="Calibri" w:cs="Times New Roman"/>
    </w:rPr>
  </w:style>
  <w:style w:type="character" w:customStyle="1" w:styleId="af">
    <w:name w:val="Нижний колонтитул Знак"/>
    <w:basedOn w:val="a0"/>
    <w:link w:val="ae"/>
    <w:uiPriority w:val="99"/>
    <w:rsid w:val="00895F88"/>
    <w:rPr>
      <w:rFonts w:ascii="Calibri" w:eastAsia="Calibri" w:hAnsi="Calibri" w:cs="Times New Roman"/>
    </w:rPr>
  </w:style>
  <w:style w:type="character" w:customStyle="1" w:styleId="nowrap">
    <w:name w:val="nowrap"/>
    <w:basedOn w:val="a0"/>
    <w:rsid w:val="00895F88"/>
  </w:style>
  <w:style w:type="paragraph" w:customStyle="1" w:styleId="ConsPlusNormal">
    <w:name w:val="ConsPlusNormal"/>
    <w:rsid w:val="00895F88"/>
    <w:pPr>
      <w:widowControl w:val="0"/>
      <w:autoSpaceDE w:val="0"/>
      <w:autoSpaceDN w:val="0"/>
      <w:spacing w:after="0" w:line="240" w:lineRule="auto"/>
    </w:pPr>
    <w:rPr>
      <w:rFonts w:ascii="Calibri" w:eastAsia="Times New Roman" w:hAnsi="Calibri" w:cs="Calibri"/>
      <w:szCs w:val="20"/>
      <w:lang w:eastAsia="ru-RU"/>
    </w:rPr>
  </w:style>
  <w:style w:type="paragraph" w:customStyle="1" w:styleId="112">
    <w:name w:val="Знак1 Знак Знак Знак Знак Знак Знак Знак Знак Знак Знак Знак Знак Знак Знак Знак Знак Знак Знак Знак Знак Знак Знак Знак Знак Знак Знак1 Знак Знак Знак2 Знак Знак Знак Знак Знак Знак Знак Знак Знак Знак"/>
    <w:basedOn w:val="a"/>
    <w:next w:val="2"/>
    <w:autoRedefine/>
    <w:rsid w:val="00895F88"/>
    <w:pPr>
      <w:spacing w:line="240" w:lineRule="exact"/>
    </w:pPr>
    <w:rPr>
      <w:rFonts w:ascii="Times New Roman" w:eastAsia="Times New Roman" w:hAnsi="Times New Roman" w:cs="Times New Roman"/>
      <w:sz w:val="24"/>
      <w:szCs w:val="20"/>
      <w:lang w:val="en-US"/>
    </w:rPr>
  </w:style>
  <w:style w:type="paragraph" w:customStyle="1" w:styleId="Default">
    <w:name w:val="Default"/>
    <w:rsid w:val="00895F88"/>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6">
    <w:name w:val="Pa6"/>
    <w:basedOn w:val="Default"/>
    <w:next w:val="Default"/>
    <w:uiPriority w:val="99"/>
    <w:rsid w:val="00895F88"/>
    <w:pPr>
      <w:spacing w:line="241" w:lineRule="atLeast"/>
    </w:pPr>
    <w:rPr>
      <w:color w:val="auto"/>
    </w:rPr>
  </w:style>
  <w:style w:type="paragraph" w:customStyle="1" w:styleId="Pa7">
    <w:name w:val="Pa7"/>
    <w:basedOn w:val="Default"/>
    <w:next w:val="Default"/>
    <w:uiPriority w:val="99"/>
    <w:rsid w:val="00895F88"/>
    <w:pPr>
      <w:spacing w:line="241" w:lineRule="atLeast"/>
    </w:pPr>
    <w:rPr>
      <w:color w:val="auto"/>
    </w:rPr>
  </w:style>
  <w:style w:type="paragraph" w:customStyle="1" w:styleId="Pa8">
    <w:name w:val="Pa8"/>
    <w:basedOn w:val="Default"/>
    <w:next w:val="Default"/>
    <w:uiPriority w:val="99"/>
    <w:rsid w:val="00895F88"/>
    <w:pPr>
      <w:spacing w:line="241" w:lineRule="atLeast"/>
    </w:pPr>
    <w:rPr>
      <w:color w:val="auto"/>
    </w:rPr>
  </w:style>
  <w:style w:type="paragraph" w:customStyle="1" w:styleId="Pa11">
    <w:name w:val="Pa11"/>
    <w:basedOn w:val="Default"/>
    <w:next w:val="Default"/>
    <w:uiPriority w:val="99"/>
    <w:rsid w:val="00895F88"/>
    <w:pPr>
      <w:spacing w:line="241" w:lineRule="atLeast"/>
    </w:pPr>
    <w:rPr>
      <w:color w:val="auto"/>
    </w:rPr>
  </w:style>
  <w:style w:type="paragraph" w:styleId="af0">
    <w:name w:val="footnote text"/>
    <w:basedOn w:val="a"/>
    <w:link w:val="af1"/>
    <w:uiPriority w:val="99"/>
    <w:rsid w:val="00895F88"/>
    <w:pPr>
      <w:spacing w:after="0" w:line="240" w:lineRule="auto"/>
    </w:pPr>
    <w:rPr>
      <w:rFonts w:ascii="Times New Roman" w:eastAsia="Times New Roman" w:hAnsi="Times New Roman" w:cs="Times New Roman"/>
      <w:sz w:val="20"/>
      <w:szCs w:val="20"/>
    </w:rPr>
  </w:style>
  <w:style w:type="character" w:customStyle="1" w:styleId="af1">
    <w:name w:val="Текст сноски Знак"/>
    <w:basedOn w:val="a0"/>
    <w:link w:val="af0"/>
    <w:uiPriority w:val="99"/>
    <w:rsid w:val="00895F88"/>
    <w:rPr>
      <w:rFonts w:ascii="Times New Roman" w:eastAsia="Times New Roman" w:hAnsi="Times New Roman" w:cs="Times New Roman"/>
      <w:sz w:val="20"/>
      <w:szCs w:val="20"/>
    </w:rPr>
  </w:style>
  <w:style w:type="character" w:styleId="af2">
    <w:name w:val="footnote reference"/>
    <w:uiPriority w:val="99"/>
    <w:rsid w:val="00895F88"/>
    <w:rPr>
      <w:vertAlign w:val="superscript"/>
    </w:rPr>
  </w:style>
  <w:style w:type="paragraph" w:customStyle="1" w:styleId="41">
    <w:name w:val="Без интервала4"/>
    <w:aliases w:val="No Spacing1"/>
    <w:qFormat/>
    <w:rsid w:val="00895F88"/>
    <w:pPr>
      <w:spacing w:after="0" w:line="240" w:lineRule="auto"/>
    </w:pPr>
    <w:rPr>
      <w:rFonts w:ascii="Times New Roman" w:eastAsia="Calibri" w:hAnsi="Times New Roman" w:cs="Times New Roman"/>
      <w:sz w:val="24"/>
      <w:szCs w:val="24"/>
      <w:lang w:eastAsia="ru-RU"/>
    </w:rPr>
  </w:style>
  <w:style w:type="character" w:styleId="af3">
    <w:name w:val="page number"/>
    <w:basedOn w:val="a0"/>
    <w:rsid w:val="00895F88"/>
  </w:style>
  <w:style w:type="paragraph" w:styleId="af4">
    <w:name w:val="endnote text"/>
    <w:basedOn w:val="a"/>
    <w:link w:val="af5"/>
    <w:semiHidden/>
    <w:rsid w:val="00895F88"/>
    <w:pPr>
      <w:spacing w:after="0" w:line="240" w:lineRule="auto"/>
    </w:pPr>
    <w:rPr>
      <w:rFonts w:ascii="Times New Roman" w:eastAsia="Times New Roman" w:hAnsi="Times New Roman" w:cs="Times New Roman"/>
      <w:sz w:val="20"/>
      <w:szCs w:val="20"/>
      <w:lang w:eastAsia="ru-RU"/>
    </w:rPr>
  </w:style>
  <w:style w:type="character" w:customStyle="1" w:styleId="af5">
    <w:name w:val="Текст концевой сноски Знак"/>
    <w:basedOn w:val="a0"/>
    <w:link w:val="af4"/>
    <w:semiHidden/>
    <w:rsid w:val="00895F88"/>
    <w:rPr>
      <w:rFonts w:ascii="Times New Roman" w:eastAsia="Times New Roman" w:hAnsi="Times New Roman" w:cs="Times New Roman"/>
      <w:sz w:val="20"/>
      <w:szCs w:val="20"/>
      <w:lang w:eastAsia="ru-RU"/>
    </w:rPr>
  </w:style>
  <w:style w:type="character" w:styleId="af6">
    <w:name w:val="endnote reference"/>
    <w:semiHidden/>
    <w:rsid w:val="00895F88"/>
    <w:rPr>
      <w:vertAlign w:val="superscript"/>
    </w:rPr>
  </w:style>
  <w:style w:type="paragraph" w:customStyle="1" w:styleId="12">
    <w:name w:val="Абзац списка1"/>
    <w:basedOn w:val="a"/>
    <w:rsid w:val="00895F88"/>
    <w:pPr>
      <w:spacing w:after="0" w:line="240" w:lineRule="auto"/>
      <w:ind w:left="720"/>
      <w:contextualSpacing/>
    </w:pPr>
    <w:rPr>
      <w:rFonts w:ascii="Arial" w:eastAsia="Times New Roman" w:hAnsi="Arial" w:cs="Arial"/>
      <w:sz w:val="24"/>
      <w:szCs w:val="20"/>
      <w:lang w:eastAsia="ru-RU"/>
    </w:rPr>
  </w:style>
  <w:style w:type="paragraph" w:styleId="af7">
    <w:name w:val="Body Text Indent"/>
    <w:basedOn w:val="a"/>
    <w:link w:val="af8"/>
    <w:rsid w:val="00895F88"/>
    <w:pPr>
      <w:spacing w:after="120" w:line="240" w:lineRule="auto"/>
      <w:ind w:left="283"/>
    </w:pPr>
    <w:rPr>
      <w:rFonts w:ascii="Times New Roman" w:eastAsia="Times New Roman" w:hAnsi="Times New Roman" w:cs="Times New Roman"/>
      <w:sz w:val="24"/>
      <w:szCs w:val="24"/>
    </w:rPr>
  </w:style>
  <w:style w:type="character" w:customStyle="1" w:styleId="af8">
    <w:name w:val="Основной текст с отступом Знак"/>
    <w:basedOn w:val="a0"/>
    <w:link w:val="af7"/>
    <w:rsid w:val="00895F88"/>
    <w:rPr>
      <w:rFonts w:ascii="Times New Roman" w:eastAsia="Times New Roman" w:hAnsi="Times New Roman" w:cs="Times New Roman"/>
      <w:sz w:val="24"/>
      <w:szCs w:val="24"/>
    </w:rPr>
  </w:style>
  <w:style w:type="paragraph" w:customStyle="1" w:styleId="13">
    <w:name w:val="1"/>
    <w:basedOn w:val="a"/>
    <w:rsid w:val="00895F88"/>
    <w:pPr>
      <w:spacing w:after="0" w:line="240" w:lineRule="auto"/>
    </w:pPr>
    <w:rPr>
      <w:rFonts w:ascii="Verdana" w:eastAsia="Times New Roman" w:hAnsi="Verdana" w:cs="Verdana"/>
      <w:sz w:val="20"/>
      <w:szCs w:val="20"/>
      <w:lang w:val="en-US"/>
    </w:rPr>
  </w:style>
  <w:style w:type="character" w:customStyle="1" w:styleId="FontStyle13">
    <w:name w:val="Font Style13"/>
    <w:rsid w:val="00895F88"/>
    <w:rPr>
      <w:rFonts w:ascii="Cambria" w:hAnsi="Cambria" w:cs="Cambria" w:hint="default"/>
      <w:sz w:val="22"/>
      <w:szCs w:val="22"/>
    </w:rPr>
  </w:style>
  <w:style w:type="paragraph" w:customStyle="1" w:styleId="23">
    <w:name w:val="Знак2 Знак Знак Знак"/>
    <w:basedOn w:val="a"/>
    <w:rsid w:val="00895F88"/>
    <w:pPr>
      <w:spacing w:after="0" w:line="240" w:lineRule="auto"/>
    </w:pPr>
    <w:rPr>
      <w:rFonts w:ascii="Verdana" w:eastAsia="Times New Roman" w:hAnsi="Verdana" w:cs="Verdana"/>
      <w:sz w:val="20"/>
      <w:szCs w:val="20"/>
      <w:lang w:val="en-US"/>
    </w:rPr>
  </w:style>
  <w:style w:type="character" w:customStyle="1" w:styleId="b-phonenum">
    <w:name w:val="b-phone__num"/>
    <w:rsid w:val="00895F88"/>
  </w:style>
  <w:style w:type="paragraph" w:styleId="af9">
    <w:name w:val="Body Text"/>
    <w:basedOn w:val="a"/>
    <w:link w:val="afa"/>
    <w:uiPriority w:val="99"/>
    <w:unhideWhenUsed/>
    <w:rsid w:val="00895F88"/>
    <w:pPr>
      <w:spacing w:after="120" w:line="240" w:lineRule="auto"/>
    </w:pPr>
    <w:rPr>
      <w:rFonts w:ascii="Times New Roman" w:eastAsia="Times New Roman" w:hAnsi="Times New Roman" w:cs="Times New Roman"/>
      <w:sz w:val="24"/>
      <w:szCs w:val="24"/>
    </w:rPr>
  </w:style>
  <w:style w:type="character" w:customStyle="1" w:styleId="afa">
    <w:name w:val="Основной текст Знак"/>
    <w:basedOn w:val="a0"/>
    <w:link w:val="af9"/>
    <w:uiPriority w:val="99"/>
    <w:rsid w:val="00895F88"/>
    <w:rPr>
      <w:rFonts w:ascii="Times New Roman" w:eastAsia="Times New Roman" w:hAnsi="Times New Roman" w:cs="Times New Roman"/>
      <w:sz w:val="24"/>
      <w:szCs w:val="24"/>
    </w:rPr>
  </w:style>
  <w:style w:type="character" w:customStyle="1" w:styleId="bold1">
    <w:name w:val="bold1"/>
    <w:rsid w:val="00895F88"/>
    <w:rPr>
      <w:b/>
      <w:bCs/>
    </w:rPr>
  </w:style>
  <w:style w:type="paragraph" w:styleId="14">
    <w:name w:val="toc 1"/>
    <w:basedOn w:val="a"/>
    <w:next w:val="a"/>
    <w:semiHidden/>
    <w:rsid w:val="00895F88"/>
    <w:pPr>
      <w:widowControl w:val="0"/>
      <w:autoSpaceDE w:val="0"/>
      <w:autoSpaceDN w:val="0"/>
      <w:adjustRightInd w:val="0"/>
      <w:spacing w:before="40" w:after="0" w:line="240" w:lineRule="auto"/>
    </w:pPr>
    <w:rPr>
      <w:rFonts w:ascii="Arial" w:eastAsia="Times New Roman" w:hAnsi="Arial" w:cs="Times New Roman"/>
      <w:b/>
      <w:sz w:val="20"/>
      <w:szCs w:val="20"/>
      <w:lang w:eastAsia="ru-RU"/>
    </w:rPr>
  </w:style>
  <w:style w:type="paragraph" w:customStyle="1" w:styleId="15">
    <w:name w:val="Обычный1"/>
    <w:link w:val="Normal"/>
    <w:rsid w:val="00895F88"/>
    <w:pPr>
      <w:snapToGrid w:val="0"/>
      <w:spacing w:after="0" w:line="240" w:lineRule="auto"/>
    </w:pPr>
    <w:rPr>
      <w:rFonts w:ascii="Times New Roman" w:eastAsia="Times New Roman" w:hAnsi="Times New Roman" w:cs="Times New Roman"/>
      <w:szCs w:val="20"/>
      <w:lang w:eastAsia="ru-RU"/>
    </w:rPr>
  </w:style>
  <w:style w:type="character" w:customStyle="1" w:styleId="Normal">
    <w:name w:val="Normal Знак"/>
    <w:link w:val="15"/>
    <w:rsid w:val="00895F88"/>
    <w:rPr>
      <w:rFonts w:ascii="Times New Roman" w:eastAsia="Times New Roman" w:hAnsi="Times New Roman" w:cs="Times New Roman"/>
      <w:szCs w:val="20"/>
      <w:lang w:eastAsia="ru-RU"/>
    </w:rPr>
  </w:style>
  <w:style w:type="paragraph" w:styleId="afb">
    <w:name w:val="caption"/>
    <w:next w:val="a"/>
    <w:qFormat/>
    <w:rsid w:val="00895F88"/>
    <w:pPr>
      <w:spacing w:before="240" w:after="60" w:line="240" w:lineRule="auto"/>
      <w:contextualSpacing/>
      <w:outlineLvl w:val="4"/>
    </w:pPr>
    <w:rPr>
      <w:rFonts w:ascii="Times New Roman" w:eastAsia="Times New Roman" w:hAnsi="Times New Roman" w:cs="Times New Roman"/>
      <w:sz w:val="26"/>
      <w:szCs w:val="20"/>
      <w:lang w:eastAsia="ru-RU"/>
    </w:rPr>
  </w:style>
  <w:style w:type="paragraph" w:styleId="afc">
    <w:name w:val="List Bullet"/>
    <w:basedOn w:val="a"/>
    <w:rsid w:val="00895F88"/>
    <w:pPr>
      <w:widowControl w:val="0"/>
      <w:tabs>
        <w:tab w:val="num" w:pos="720"/>
      </w:tabs>
      <w:autoSpaceDE w:val="0"/>
      <w:autoSpaceDN w:val="0"/>
      <w:adjustRightInd w:val="0"/>
      <w:spacing w:before="120" w:after="0" w:line="240" w:lineRule="auto"/>
      <w:ind w:left="890" w:hanging="170"/>
      <w:jc w:val="both"/>
    </w:pPr>
    <w:rPr>
      <w:rFonts w:ascii="Times New Roman" w:eastAsia="Times New Roman" w:hAnsi="Times New Roman" w:cs="Times New Roman"/>
      <w:sz w:val="26"/>
      <w:szCs w:val="20"/>
      <w:lang w:eastAsia="ru-RU"/>
    </w:rPr>
  </w:style>
  <w:style w:type="paragraph" w:customStyle="1" w:styleId="16">
    <w:name w:val="Заголовок1"/>
    <w:basedOn w:val="a"/>
    <w:next w:val="af9"/>
    <w:rsid w:val="00895F88"/>
    <w:pPr>
      <w:keepNext/>
      <w:suppressAutoHyphens/>
      <w:spacing w:before="240" w:after="120" w:line="240" w:lineRule="auto"/>
    </w:pPr>
    <w:rPr>
      <w:rFonts w:ascii="Arial" w:eastAsia="MS Mincho" w:hAnsi="Arial" w:cs="Tahoma"/>
      <w:sz w:val="28"/>
      <w:szCs w:val="28"/>
      <w:lang w:eastAsia="ar-SA"/>
    </w:rPr>
  </w:style>
  <w:style w:type="character" w:customStyle="1" w:styleId="muted2">
    <w:name w:val="muted2"/>
    <w:rsid w:val="00895F88"/>
    <w:rPr>
      <w:color w:val="999999"/>
    </w:rPr>
  </w:style>
  <w:style w:type="paragraph" w:customStyle="1" w:styleId="t">
    <w:name w:val="t"/>
    <w:basedOn w:val="a"/>
    <w:rsid w:val="00895F88"/>
    <w:pPr>
      <w:spacing w:before="80" w:after="60" w:line="240" w:lineRule="auto"/>
      <w:ind w:firstLine="24"/>
      <w:jc w:val="both"/>
    </w:pPr>
    <w:rPr>
      <w:rFonts w:ascii="Times New Roman" w:eastAsia="Times New Roman" w:hAnsi="Times New Roman" w:cs="Times New Roman"/>
      <w:color w:val="000000"/>
      <w:sz w:val="24"/>
      <w:szCs w:val="24"/>
      <w:lang w:eastAsia="ru-RU"/>
    </w:rPr>
  </w:style>
  <w:style w:type="paragraph" w:customStyle="1" w:styleId="6">
    <w:name w:val="Без интервала6"/>
    <w:rsid w:val="00895F88"/>
    <w:pPr>
      <w:spacing w:after="0" w:line="240" w:lineRule="auto"/>
    </w:pPr>
    <w:rPr>
      <w:rFonts w:ascii="Times New Roman" w:eastAsia="Calibri" w:hAnsi="Times New Roman" w:cs="Times New Roman"/>
      <w:sz w:val="24"/>
      <w:szCs w:val="24"/>
      <w:lang w:eastAsia="ru-RU"/>
    </w:rPr>
  </w:style>
  <w:style w:type="paragraph" w:customStyle="1" w:styleId="tehnormaTitle">
    <w:name w:val="tehnormaTitle"/>
    <w:uiPriority w:val="99"/>
    <w:rsid w:val="00895F88"/>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tehnormaNonformat">
    <w:name w:val="tehnormaNonformat"/>
    <w:uiPriority w:val="99"/>
    <w:rsid w:val="00895F8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p10">
    <w:name w:val="p10"/>
    <w:basedOn w:val="a"/>
    <w:rsid w:val="00895F8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7">
    <w:name w:val="s7"/>
    <w:rsid w:val="00895F88"/>
  </w:style>
  <w:style w:type="paragraph" w:styleId="afd">
    <w:name w:val="Title"/>
    <w:aliases w:val="Название Знак Знак Знак,Название Знак Знак"/>
    <w:basedOn w:val="a"/>
    <w:link w:val="afe"/>
    <w:qFormat/>
    <w:rsid w:val="00895F88"/>
    <w:pPr>
      <w:widowControl w:val="0"/>
      <w:spacing w:after="0" w:line="240" w:lineRule="auto"/>
      <w:ind w:left="280"/>
      <w:jc w:val="center"/>
    </w:pPr>
    <w:rPr>
      <w:rFonts w:ascii="Times New Roman" w:eastAsia="Times New Roman" w:hAnsi="Times New Roman" w:cs="Times New Roman"/>
      <w:b/>
      <w:sz w:val="24"/>
      <w:szCs w:val="24"/>
    </w:rPr>
  </w:style>
  <w:style w:type="character" w:customStyle="1" w:styleId="afe">
    <w:name w:val="Заголовок Знак"/>
    <w:aliases w:val="Название Знак Знак Знак Знак,Название Знак Знак Знак1"/>
    <w:basedOn w:val="a0"/>
    <w:link w:val="afd"/>
    <w:rsid w:val="00895F88"/>
    <w:rPr>
      <w:rFonts w:ascii="Times New Roman" w:eastAsia="Times New Roman" w:hAnsi="Times New Roman" w:cs="Times New Roman"/>
      <w:b/>
      <w:sz w:val="24"/>
      <w:szCs w:val="24"/>
    </w:rPr>
  </w:style>
  <w:style w:type="paragraph" w:customStyle="1" w:styleId="Heading">
    <w:name w:val="Heading"/>
    <w:rsid w:val="00895F88"/>
    <w:pPr>
      <w:spacing w:after="0" w:line="240" w:lineRule="auto"/>
    </w:pPr>
    <w:rPr>
      <w:rFonts w:ascii="Arial" w:eastAsia="Times New Roman" w:hAnsi="Arial" w:cs="Times New Roman"/>
      <w:b/>
      <w:szCs w:val="20"/>
      <w:lang w:eastAsia="ru-RU"/>
    </w:rPr>
  </w:style>
  <w:style w:type="character" w:customStyle="1" w:styleId="17">
    <w:name w:val="Без интервала1 Знак Знак"/>
    <w:aliases w:val="Текстовая часть Знак Знак1,Без интервала3 Знак Знак1,Без интервала2 Знак Знак1,Без интервала11 Знак Знак,Без интервала Знак Знак1"/>
    <w:uiPriority w:val="1"/>
    <w:rsid w:val="00895F88"/>
    <w:rPr>
      <w:rFonts w:ascii="Times New Roman" w:eastAsia="Times New Roman" w:hAnsi="Times New Roman"/>
      <w:sz w:val="24"/>
      <w:szCs w:val="24"/>
      <w:lang w:val="ru-RU" w:eastAsia="ru-RU" w:bidi="ar-SA"/>
    </w:rPr>
  </w:style>
  <w:style w:type="character" w:customStyle="1" w:styleId="aff">
    <w:name w:val="Гипертекстовая ссылка"/>
    <w:uiPriority w:val="99"/>
    <w:rsid w:val="00895F88"/>
    <w:rPr>
      <w:rFonts w:cs="Times New Roman"/>
      <w:color w:val="106BBE"/>
    </w:rPr>
  </w:style>
  <w:style w:type="paragraph" w:styleId="24">
    <w:name w:val="Body Text 2"/>
    <w:basedOn w:val="a"/>
    <w:link w:val="25"/>
    <w:unhideWhenUsed/>
    <w:rsid w:val="00895F88"/>
    <w:pPr>
      <w:spacing w:after="120" w:line="480" w:lineRule="auto"/>
    </w:pPr>
    <w:rPr>
      <w:rFonts w:ascii="Times New Roman" w:eastAsia="Times New Roman" w:hAnsi="Times New Roman" w:cs="Times New Roman"/>
      <w:sz w:val="24"/>
      <w:szCs w:val="24"/>
      <w:lang w:eastAsia="ru-RU"/>
    </w:rPr>
  </w:style>
  <w:style w:type="character" w:customStyle="1" w:styleId="25">
    <w:name w:val="Основной текст 2 Знак"/>
    <w:basedOn w:val="a0"/>
    <w:link w:val="24"/>
    <w:rsid w:val="00895F88"/>
    <w:rPr>
      <w:rFonts w:ascii="Times New Roman" w:eastAsia="Times New Roman" w:hAnsi="Times New Roman" w:cs="Times New Roman"/>
      <w:sz w:val="24"/>
      <w:szCs w:val="24"/>
      <w:lang w:eastAsia="ru-RU"/>
    </w:rPr>
  </w:style>
  <w:style w:type="paragraph" w:customStyle="1" w:styleId="Style21">
    <w:name w:val="Style21"/>
    <w:basedOn w:val="a"/>
    <w:rsid w:val="00895F88"/>
    <w:pPr>
      <w:widowControl w:val="0"/>
      <w:autoSpaceDE w:val="0"/>
      <w:autoSpaceDN w:val="0"/>
      <w:adjustRightInd w:val="0"/>
      <w:spacing w:after="0" w:line="278" w:lineRule="exact"/>
      <w:jc w:val="both"/>
    </w:pPr>
    <w:rPr>
      <w:rFonts w:ascii="Times New Roman" w:eastAsia="Times New Roman" w:hAnsi="Times New Roman" w:cs="Times New Roman"/>
      <w:sz w:val="24"/>
      <w:szCs w:val="24"/>
      <w:lang w:eastAsia="ru-RU"/>
    </w:rPr>
  </w:style>
  <w:style w:type="character" w:styleId="aff0">
    <w:name w:val="Emphasis"/>
    <w:uiPriority w:val="20"/>
    <w:qFormat/>
    <w:rsid w:val="00895F88"/>
    <w:rPr>
      <w:i/>
      <w:iCs/>
    </w:rPr>
  </w:style>
  <w:style w:type="character" w:customStyle="1" w:styleId="18">
    <w:name w:val="Основной текст1"/>
    <w:rsid w:val="00895F88"/>
    <w:rPr>
      <w:rFonts w:ascii="Times New Roman" w:eastAsia="Times New Roman" w:hAnsi="Times New Roman" w:cs="Times New Roman"/>
      <w:b w:val="0"/>
      <w:bCs w:val="0"/>
      <w:i w:val="0"/>
      <w:iCs w:val="0"/>
      <w:smallCaps w:val="0"/>
      <w:strike w:val="0"/>
      <w:color w:val="000000"/>
      <w:spacing w:val="9"/>
      <w:w w:val="100"/>
      <w:position w:val="0"/>
      <w:sz w:val="19"/>
      <w:szCs w:val="19"/>
      <w:u w:val="none"/>
      <w:lang w:val="ru-RU" w:eastAsia="ru-RU" w:bidi="ru-RU"/>
    </w:rPr>
  </w:style>
  <w:style w:type="table" w:customStyle="1" w:styleId="19">
    <w:name w:val="Сетка таблицы1"/>
    <w:basedOn w:val="a1"/>
    <w:next w:val="a4"/>
    <w:uiPriority w:val="59"/>
    <w:rsid w:val="00895F8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4Exact">
    <w:name w:val="Основной текст (4) Exact"/>
    <w:rsid w:val="00895F88"/>
    <w:rPr>
      <w:rFonts w:ascii="Times New Roman" w:eastAsia="Times New Roman" w:hAnsi="Times New Roman" w:cs="Times New Roman"/>
      <w:b w:val="0"/>
      <w:bCs w:val="0"/>
      <w:i w:val="0"/>
      <w:iCs w:val="0"/>
      <w:smallCaps w:val="0"/>
      <w:strike w:val="0"/>
      <w:sz w:val="21"/>
      <w:szCs w:val="21"/>
      <w:u w:val="none"/>
    </w:rPr>
  </w:style>
  <w:style w:type="paragraph" w:customStyle="1" w:styleId="ConsPlusNonformat">
    <w:name w:val="ConsPlusNonformat"/>
    <w:rsid w:val="00895F8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s3">
    <w:name w:val="s3"/>
    <w:rsid w:val="00895F88"/>
  </w:style>
  <w:style w:type="paragraph" w:customStyle="1" w:styleId="Standard">
    <w:name w:val="Standard"/>
    <w:rsid w:val="00895F88"/>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paragraph" w:customStyle="1" w:styleId="Textbodyindent">
    <w:name w:val="Text body indent"/>
    <w:basedOn w:val="Standard"/>
    <w:rsid w:val="00895F88"/>
    <w:pPr>
      <w:spacing w:after="120"/>
      <w:ind w:left="283"/>
    </w:pPr>
  </w:style>
  <w:style w:type="paragraph" w:customStyle="1" w:styleId="bodytextindent2">
    <w:name w:val="bodytextindent2"/>
    <w:basedOn w:val="a"/>
    <w:rsid w:val="00895F8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it">
    <w:name w:val="cit"/>
    <w:basedOn w:val="a"/>
    <w:rsid w:val="00895F8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n">
    <w:name w:val="pan"/>
    <w:basedOn w:val="a"/>
    <w:rsid w:val="00895F8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E329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5">
    <w:name w:val="xl65"/>
    <w:basedOn w:val="a"/>
    <w:rsid w:val="00E329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character" w:styleId="aff1">
    <w:name w:val="FollowedHyperlink"/>
    <w:basedOn w:val="a0"/>
    <w:uiPriority w:val="99"/>
    <w:semiHidden/>
    <w:unhideWhenUsed/>
    <w:rsid w:val="007E7E53"/>
    <w:rPr>
      <w:color w:val="954F72"/>
      <w:u w:val="single"/>
    </w:rPr>
  </w:style>
  <w:style w:type="table" w:customStyle="1" w:styleId="26">
    <w:name w:val="Сетка таблицы2"/>
    <w:basedOn w:val="a1"/>
    <w:next w:val="a4"/>
    <w:rsid w:val="00F01298"/>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2">
    <w:name w:val="Plain Text"/>
    <w:basedOn w:val="a"/>
    <w:link w:val="aff3"/>
    <w:unhideWhenUsed/>
    <w:rsid w:val="00E97406"/>
    <w:pPr>
      <w:spacing w:after="0" w:line="240" w:lineRule="auto"/>
    </w:pPr>
    <w:rPr>
      <w:rFonts w:ascii="Courier New" w:eastAsia="Times New Roman" w:hAnsi="Courier New" w:cs="Times New Roman"/>
      <w:sz w:val="20"/>
      <w:szCs w:val="20"/>
      <w:lang w:eastAsia="ru-RU"/>
    </w:rPr>
  </w:style>
  <w:style w:type="character" w:customStyle="1" w:styleId="aff3">
    <w:name w:val="Текст Знак"/>
    <w:basedOn w:val="a0"/>
    <w:link w:val="aff2"/>
    <w:rsid w:val="00E97406"/>
    <w:rPr>
      <w:rFonts w:ascii="Courier New" w:eastAsia="Times New Roman" w:hAnsi="Courier New" w:cs="Times New Roman"/>
      <w:sz w:val="20"/>
      <w:szCs w:val="20"/>
      <w:lang w:eastAsia="ru-RU"/>
    </w:rPr>
  </w:style>
  <w:style w:type="paragraph" w:customStyle="1" w:styleId="ConsPlusTitle">
    <w:name w:val="ConsPlusTitle"/>
    <w:rsid w:val="001D5E87"/>
    <w:pPr>
      <w:widowControl w:val="0"/>
      <w:autoSpaceDE w:val="0"/>
      <w:autoSpaceDN w:val="0"/>
      <w:spacing w:after="0" w:line="240" w:lineRule="auto"/>
    </w:pPr>
    <w:rPr>
      <w:rFonts w:ascii="Calibri" w:eastAsiaTheme="minorEastAsia" w:hAnsi="Calibri" w:cs="Calibri"/>
      <w:b/>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3871467">
      <w:bodyDiv w:val="1"/>
      <w:marLeft w:val="0"/>
      <w:marRight w:val="0"/>
      <w:marTop w:val="0"/>
      <w:marBottom w:val="0"/>
      <w:divBdr>
        <w:top w:val="none" w:sz="0" w:space="0" w:color="auto"/>
        <w:left w:val="none" w:sz="0" w:space="0" w:color="auto"/>
        <w:bottom w:val="none" w:sz="0" w:space="0" w:color="auto"/>
        <w:right w:val="none" w:sz="0" w:space="0" w:color="auto"/>
      </w:divBdr>
    </w:div>
    <w:div w:id="1055855637">
      <w:bodyDiv w:val="1"/>
      <w:marLeft w:val="0"/>
      <w:marRight w:val="0"/>
      <w:marTop w:val="0"/>
      <w:marBottom w:val="0"/>
      <w:divBdr>
        <w:top w:val="none" w:sz="0" w:space="0" w:color="auto"/>
        <w:left w:val="none" w:sz="0" w:space="0" w:color="auto"/>
        <w:bottom w:val="none" w:sz="0" w:space="0" w:color="auto"/>
        <w:right w:val="none" w:sz="0" w:space="0" w:color="auto"/>
      </w:divBdr>
    </w:div>
    <w:div w:id="1073577315">
      <w:bodyDiv w:val="1"/>
      <w:marLeft w:val="0"/>
      <w:marRight w:val="0"/>
      <w:marTop w:val="0"/>
      <w:marBottom w:val="0"/>
      <w:divBdr>
        <w:top w:val="none" w:sz="0" w:space="0" w:color="auto"/>
        <w:left w:val="none" w:sz="0" w:space="0" w:color="auto"/>
        <w:bottom w:val="none" w:sz="0" w:space="0" w:color="auto"/>
        <w:right w:val="none" w:sz="0" w:space="0" w:color="auto"/>
      </w:divBdr>
    </w:div>
    <w:div w:id="1207832196">
      <w:bodyDiv w:val="1"/>
      <w:marLeft w:val="0"/>
      <w:marRight w:val="0"/>
      <w:marTop w:val="0"/>
      <w:marBottom w:val="0"/>
      <w:divBdr>
        <w:top w:val="none" w:sz="0" w:space="0" w:color="auto"/>
        <w:left w:val="none" w:sz="0" w:space="0" w:color="auto"/>
        <w:bottom w:val="none" w:sz="0" w:space="0" w:color="auto"/>
        <w:right w:val="none" w:sz="0" w:space="0" w:color="auto"/>
      </w:divBdr>
    </w:div>
    <w:div w:id="1377701713">
      <w:bodyDiv w:val="1"/>
      <w:marLeft w:val="0"/>
      <w:marRight w:val="0"/>
      <w:marTop w:val="0"/>
      <w:marBottom w:val="0"/>
      <w:divBdr>
        <w:top w:val="none" w:sz="0" w:space="0" w:color="auto"/>
        <w:left w:val="none" w:sz="0" w:space="0" w:color="auto"/>
        <w:bottom w:val="none" w:sz="0" w:space="0" w:color="auto"/>
        <w:right w:val="none" w:sz="0" w:space="0" w:color="auto"/>
      </w:divBdr>
    </w:div>
    <w:div w:id="1876455924">
      <w:bodyDiv w:val="1"/>
      <w:marLeft w:val="0"/>
      <w:marRight w:val="0"/>
      <w:marTop w:val="0"/>
      <w:marBottom w:val="0"/>
      <w:divBdr>
        <w:top w:val="none" w:sz="0" w:space="0" w:color="auto"/>
        <w:left w:val="none" w:sz="0" w:space="0" w:color="auto"/>
        <w:bottom w:val="none" w:sz="0" w:space="0" w:color="auto"/>
        <w:right w:val="none" w:sz="0" w:space="0" w:color="auto"/>
      </w:divBdr>
    </w:div>
    <w:div w:id="2081052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363&amp;n=178094&amp;dst=5" TargetMode="External"/><Relationship Id="rId13" Type="http://schemas.openxmlformats.org/officeDocument/2006/relationships/hyperlink" Target="https://login.consultant.ru/link/?req=doc&amp;base=RLAW363&amp;n=145010&amp;dst=100014"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LAW&amp;n=398015"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75991" TargetMode="External"/><Relationship Id="rId5" Type="http://schemas.openxmlformats.org/officeDocument/2006/relationships/webSettings" Target="webSettings.xml"/><Relationship Id="rId15" Type="http://schemas.openxmlformats.org/officeDocument/2006/relationships/hyperlink" Target="https://login.consultant.ru/link/?req=doc&amp;base=RLAW363&amp;n=145010&amp;dst=100014" TargetMode="External"/><Relationship Id="rId10" Type="http://schemas.openxmlformats.org/officeDocument/2006/relationships/hyperlink" Target="https://login.consultant.ru/link/?req=doc&amp;base=RLAW363&amp;n=193478&amp;dst=100005"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login.consultant.ru/link/?req=doc&amp;base=RLAW363&amp;n=185536&amp;dst=100005" TargetMode="External"/><Relationship Id="rId14" Type="http://schemas.openxmlformats.org/officeDocument/2006/relationships/hyperlink" Target="https://login.consultant.ru/link/?req=doc&amp;base=RLAW363&amp;n=145010&amp;dst=10001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65B54D-5AE7-4564-8C0A-F490CC7319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284</TotalTime>
  <Pages>7</Pages>
  <Words>2803</Words>
  <Characters>15980</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Гущин Иван Н.</dc:creator>
  <cp:lastModifiedBy>Словцова Анжела Олеговна</cp:lastModifiedBy>
  <cp:revision>11</cp:revision>
  <cp:lastPrinted>2024-02-29T08:15:00Z</cp:lastPrinted>
  <dcterms:created xsi:type="dcterms:W3CDTF">2026-02-24T06:55:00Z</dcterms:created>
  <dcterms:modified xsi:type="dcterms:W3CDTF">2026-03-13T06:54:00Z</dcterms:modified>
</cp:coreProperties>
</file>