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5397B4FB" w14:textId="76C24A19" w:rsidR="00DD1663" w:rsidRDefault="00253D5C" w:rsidP="002C14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w:t>
            </w:r>
            <w:r w:rsidR="00D66CDC">
              <w:rPr>
                <w:rFonts w:ascii="Times New Roman" w:hAnsi="Times New Roman" w:cs="Times New Roman"/>
                <w:sz w:val="28"/>
                <w:szCs w:val="28"/>
              </w:rPr>
              <w:t xml:space="preserve"> в Положение </w:t>
            </w:r>
            <w:r w:rsidR="00D66CDC">
              <w:rPr>
                <w:rFonts w:ascii="Times New Roman" w:hAnsi="Times New Roman" w:cs="Times New Roman"/>
                <w:sz w:val="28"/>
                <w:szCs w:val="28"/>
              </w:rPr>
              <w:br/>
              <w:t xml:space="preserve">о Комитете Республики Татарстан </w:t>
            </w:r>
            <w:r w:rsidR="00D66CDC">
              <w:rPr>
                <w:rFonts w:ascii="Times New Roman" w:hAnsi="Times New Roman" w:cs="Times New Roman"/>
                <w:sz w:val="28"/>
                <w:szCs w:val="28"/>
              </w:rPr>
              <w:br/>
              <w:t>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w:t>
            </w:r>
          </w:p>
          <w:p w14:paraId="4C55F03F" w14:textId="3E5EBD7A" w:rsidR="002C14A8" w:rsidRPr="006A24D3" w:rsidRDefault="002C14A8" w:rsidP="002C14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4127B9" w:rsidRPr="006A24D3" w14:paraId="0C83D451" w14:textId="77777777" w:rsidTr="0049694D">
        <w:trPr>
          <w:trHeight w:val="615"/>
        </w:trPr>
        <w:tc>
          <w:tcPr>
            <w:tcW w:w="5137"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D22A16">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22A16">
      <w:pPr>
        <w:autoSpaceDE w:val="0"/>
        <w:autoSpaceDN w:val="0"/>
        <w:adjustRightInd w:val="0"/>
        <w:spacing w:after="0" w:line="240" w:lineRule="auto"/>
        <w:ind w:firstLine="709"/>
        <w:jc w:val="both"/>
        <w:rPr>
          <w:rFonts w:ascii="Times New Roman" w:hAnsi="Times New Roman" w:cs="Times New Roman"/>
          <w:bCs/>
          <w:sz w:val="28"/>
          <w:szCs w:val="28"/>
        </w:rPr>
      </w:pPr>
    </w:p>
    <w:p w14:paraId="51EBDCE2" w14:textId="6EBEAF92" w:rsidR="00253D5C" w:rsidRDefault="00D66CDC" w:rsidP="00253D5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8" w:history="1">
        <w:r w:rsidRPr="00D66CDC">
          <w:rPr>
            <w:rFonts w:ascii="Times New Roman" w:hAnsi="Times New Roman" w:cs="Times New Roman"/>
            <w:color w:val="000000" w:themeColor="text1"/>
            <w:sz w:val="28"/>
            <w:szCs w:val="28"/>
          </w:rPr>
          <w:t>Положение</w:t>
        </w:r>
      </w:hyperlink>
      <w:r w:rsidRPr="00D66CDC">
        <w:rPr>
          <w:rFonts w:ascii="Times New Roman" w:hAnsi="Times New Roman" w:cs="Times New Roman"/>
          <w:color w:val="000000" w:themeColor="text1"/>
          <w:sz w:val="28"/>
          <w:szCs w:val="28"/>
        </w:rPr>
        <w:t xml:space="preserve"> о Ко</w:t>
      </w:r>
      <w:r>
        <w:rPr>
          <w:rFonts w:ascii="Times New Roman" w:hAnsi="Times New Roman" w:cs="Times New Roman"/>
          <w:sz w:val="28"/>
          <w:szCs w:val="28"/>
        </w:rPr>
        <w:t xml:space="preserve">митете Республики Татарстан 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 </w:t>
      </w:r>
      <w:r w:rsidR="001D5E87" w:rsidRPr="009B2BF3">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13.03.2019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179, от 18.09.2019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846, от 28.02.2020 </w:t>
      </w:r>
      <w:r w:rsidR="009B2BF3">
        <w:rPr>
          <w:rFonts w:ascii="Times New Roman" w:hAnsi="Times New Roman" w:cs="Times New Roman"/>
          <w:sz w:val="28"/>
          <w:szCs w:val="28"/>
        </w:rPr>
        <w:t>№</w:t>
      </w:r>
      <w:r w:rsidR="00C85626">
        <w:rPr>
          <w:rFonts w:ascii="Times New Roman" w:hAnsi="Times New Roman" w:cs="Times New Roman"/>
          <w:sz w:val="28"/>
          <w:szCs w:val="28"/>
        </w:rPr>
        <w:t xml:space="preserve"> 153</w:t>
      </w:r>
      <w:r w:rsidR="001D5E87" w:rsidRPr="009B2BF3">
        <w:rPr>
          <w:rFonts w:ascii="Times New Roman" w:hAnsi="Times New Roman" w:cs="Times New Roman"/>
          <w:sz w:val="28"/>
          <w:szCs w:val="28"/>
        </w:rPr>
        <w:t xml:space="preserve">, от 25.08.2020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734, от 22.12.2020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1172</w:t>
      </w:r>
      <w:r w:rsidR="009B2BF3" w:rsidRPr="009B2BF3">
        <w:rPr>
          <w:rFonts w:ascii="Times New Roman" w:hAnsi="Times New Roman" w:cs="Times New Roman"/>
          <w:sz w:val="28"/>
          <w:szCs w:val="28"/>
        </w:rPr>
        <w:t xml:space="preserve">, от 26.07.2021 </w:t>
      </w:r>
      <w:hyperlink r:id="rId9"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649</w:t>
        </w:r>
      </w:hyperlink>
      <w:r w:rsidR="00E9573B">
        <w:rPr>
          <w:rFonts w:ascii="Times New Roman" w:hAnsi="Times New Roman" w:cs="Times New Roman"/>
          <w:sz w:val="28"/>
          <w:szCs w:val="28"/>
        </w:rPr>
        <w:t xml:space="preserve">, </w:t>
      </w:r>
      <w:r w:rsidR="009B2BF3" w:rsidRPr="009B2BF3">
        <w:rPr>
          <w:rFonts w:ascii="Times New Roman" w:hAnsi="Times New Roman" w:cs="Times New Roman"/>
          <w:sz w:val="28"/>
          <w:szCs w:val="28"/>
        </w:rPr>
        <w:t xml:space="preserve"> от 07.12.2021 </w:t>
      </w:r>
      <w:hyperlink r:id="rId10"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1182</w:t>
        </w:r>
      </w:hyperlink>
      <w:r w:rsidR="009B2BF3" w:rsidRPr="009B2BF3">
        <w:rPr>
          <w:rFonts w:ascii="Times New Roman" w:hAnsi="Times New Roman" w:cs="Times New Roman"/>
          <w:sz w:val="28"/>
          <w:szCs w:val="28"/>
        </w:rPr>
        <w:t xml:space="preserve">, от 28.02.2022 </w:t>
      </w:r>
      <w:hyperlink r:id="rId11"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180</w:t>
        </w:r>
      </w:hyperlink>
      <w:r w:rsidR="009B2BF3" w:rsidRPr="009B2BF3">
        <w:rPr>
          <w:rFonts w:ascii="Times New Roman" w:hAnsi="Times New Roman" w:cs="Times New Roman"/>
          <w:sz w:val="28"/>
          <w:szCs w:val="28"/>
        </w:rPr>
        <w:t xml:space="preserve">, от 13.05.2022 </w:t>
      </w:r>
      <w:hyperlink r:id="rId12"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439</w:t>
        </w:r>
      </w:hyperlink>
      <w:r w:rsidR="009B2BF3" w:rsidRPr="009B2BF3">
        <w:rPr>
          <w:rFonts w:ascii="Times New Roman" w:hAnsi="Times New Roman" w:cs="Times New Roman"/>
          <w:sz w:val="28"/>
          <w:szCs w:val="28"/>
        </w:rPr>
        <w:t xml:space="preserve">, от 19.09.2022 </w:t>
      </w:r>
      <w:hyperlink r:id="rId13"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1016</w:t>
        </w:r>
      </w:hyperlink>
      <w:r w:rsidR="009B2BF3" w:rsidRPr="009B2BF3">
        <w:rPr>
          <w:rFonts w:ascii="Times New Roman" w:hAnsi="Times New Roman" w:cs="Times New Roman"/>
          <w:sz w:val="28"/>
          <w:szCs w:val="28"/>
        </w:rPr>
        <w:t xml:space="preserve">, от 24.10.2022 </w:t>
      </w:r>
      <w:hyperlink r:id="rId14"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1134</w:t>
        </w:r>
      </w:hyperlink>
      <w:r w:rsidR="009B2BF3" w:rsidRPr="009B2BF3">
        <w:rPr>
          <w:rFonts w:ascii="Times New Roman" w:hAnsi="Times New Roman" w:cs="Times New Roman"/>
          <w:sz w:val="28"/>
          <w:szCs w:val="28"/>
        </w:rPr>
        <w:t xml:space="preserve">, от 21.03.2023 </w:t>
      </w:r>
      <w:hyperlink r:id="rId15"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300</w:t>
        </w:r>
      </w:hyperlink>
      <w:r w:rsidR="009B2BF3" w:rsidRPr="009B2BF3">
        <w:rPr>
          <w:rFonts w:ascii="Times New Roman" w:hAnsi="Times New Roman" w:cs="Times New Roman"/>
          <w:sz w:val="28"/>
          <w:szCs w:val="28"/>
        </w:rPr>
        <w:t xml:space="preserve">, от 26.06.2023 </w:t>
      </w:r>
      <w:r w:rsidR="00AF2700">
        <w:rPr>
          <w:rFonts w:ascii="Times New Roman" w:hAnsi="Times New Roman" w:cs="Times New Roman"/>
          <w:sz w:val="28"/>
          <w:szCs w:val="28"/>
        </w:rPr>
        <w:br/>
      </w:r>
      <w:hyperlink r:id="rId16"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752</w:t>
        </w:r>
      </w:hyperlink>
      <w:r w:rsidR="009B2BF3" w:rsidRPr="009B2BF3">
        <w:rPr>
          <w:rFonts w:ascii="Times New Roman" w:hAnsi="Times New Roman" w:cs="Times New Roman"/>
          <w:sz w:val="28"/>
          <w:szCs w:val="28"/>
        </w:rPr>
        <w:t xml:space="preserve">, от 01.11.2023 </w:t>
      </w:r>
      <w:hyperlink r:id="rId17"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1393</w:t>
        </w:r>
      </w:hyperlink>
      <w:r w:rsidR="008B6E18">
        <w:rPr>
          <w:rFonts w:ascii="Times New Roman" w:hAnsi="Times New Roman" w:cs="Times New Roman"/>
          <w:sz w:val="28"/>
          <w:szCs w:val="28"/>
        </w:rPr>
        <w:t xml:space="preserve">, от 28.03.2024 </w:t>
      </w:r>
      <w:r w:rsidR="003020E8">
        <w:rPr>
          <w:rFonts w:ascii="Times New Roman" w:hAnsi="Times New Roman" w:cs="Times New Roman"/>
          <w:sz w:val="28"/>
          <w:szCs w:val="28"/>
        </w:rPr>
        <w:t>№ 198</w:t>
      </w:r>
      <w:r w:rsidR="00BC4D19">
        <w:rPr>
          <w:rFonts w:ascii="Times New Roman" w:hAnsi="Times New Roman" w:cs="Times New Roman"/>
          <w:sz w:val="28"/>
          <w:szCs w:val="28"/>
        </w:rPr>
        <w:t>, от 16.07.2024 № 564</w:t>
      </w:r>
      <w:r w:rsidR="0042554B">
        <w:rPr>
          <w:rFonts w:ascii="Times New Roman" w:hAnsi="Times New Roman" w:cs="Times New Roman"/>
          <w:sz w:val="28"/>
          <w:szCs w:val="28"/>
        </w:rPr>
        <w:t>, от 27.11.2024 № 1065</w:t>
      </w:r>
      <w:r w:rsidR="005D690F">
        <w:rPr>
          <w:rFonts w:ascii="Times New Roman" w:hAnsi="Times New Roman" w:cs="Times New Roman"/>
          <w:sz w:val="28"/>
          <w:szCs w:val="28"/>
        </w:rPr>
        <w:t>, от 29.04.2025 № 282</w:t>
      </w:r>
      <w:r w:rsidR="00A20CB7">
        <w:rPr>
          <w:rFonts w:ascii="Times New Roman" w:hAnsi="Times New Roman" w:cs="Times New Roman"/>
          <w:sz w:val="28"/>
          <w:szCs w:val="28"/>
        </w:rPr>
        <w:t>, от 04.06.2025 № 409</w:t>
      </w:r>
      <w:r>
        <w:rPr>
          <w:rFonts w:ascii="Times New Roman" w:hAnsi="Times New Roman" w:cs="Times New Roman"/>
          <w:sz w:val="28"/>
          <w:szCs w:val="28"/>
        </w:rPr>
        <w:t xml:space="preserve">, </w:t>
      </w:r>
      <w:r w:rsidR="00AF2700">
        <w:rPr>
          <w:rFonts w:ascii="Times New Roman" w:hAnsi="Times New Roman" w:cs="Times New Roman"/>
          <w:sz w:val="28"/>
          <w:szCs w:val="28"/>
        </w:rPr>
        <w:t>от 30.12.2025 № 1194)</w:t>
      </w:r>
      <w:r w:rsidR="00253D5C">
        <w:rPr>
          <w:rFonts w:ascii="Times New Roman" w:hAnsi="Times New Roman" w:cs="Times New Roman"/>
          <w:sz w:val="28"/>
          <w:szCs w:val="28"/>
        </w:rPr>
        <w:t xml:space="preserve"> следующие изменения:</w:t>
      </w:r>
    </w:p>
    <w:p w14:paraId="1E0B24A9" w14:textId="65E0430E" w:rsidR="00361C53" w:rsidRDefault="00361C53" w:rsidP="00253D5C">
      <w:pPr>
        <w:autoSpaceDE w:val="0"/>
        <w:autoSpaceDN w:val="0"/>
        <w:adjustRightInd w:val="0"/>
        <w:spacing w:after="0" w:line="240" w:lineRule="auto"/>
        <w:ind w:firstLine="708"/>
        <w:jc w:val="both"/>
      </w:pPr>
      <w:r>
        <w:rPr>
          <w:rFonts w:ascii="Times New Roman" w:hAnsi="Times New Roman" w:cs="Times New Roman"/>
          <w:sz w:val="28"/>
          <w:szCs w:val="28"/>
        </w:rPr>
        <w:t xml:space="preserve">пункт 3.3.21.1 признать утратившим </w:t>
      </w:r>
      <w:r w:rsidRPr="00361C53">
        <w:rPr>
          <w:rFonts w:ascii="Times New Roman" w:hAnsi="Times New Roman" w:cs="Times New Roman"/>
          <w:sz w:val="28"/>
          <w:szCs w:val="28"/>
        </w:rPr>
        <w:t>силу</w:t>
      </w:r>
      <w:r w:rsidRPr="00361C53">
        <w:rPr>
          <w:rFonts w:ascii="Times New Roman" w:hAnsi="Times New Roman" w:cs="Times New Roman"/>
          <w:sz w:val="28"/>
          <w:szCs w:val="28"/>
        </w:rPr>
        <w:t>;</w:t>
      </w:r>
    </w:p>
    <w:p w14:paraId="11585589" w14:textId="044D2182" w:rsidR="00D66CDC" w:rsidRDefault="00BF44B6" w:rsidP="00253D5C">
      <w:pPr>
        <w:autoSpaceDE w:val="0"/>
        <w:autoSpaceDN w:val="0"/>
        <w:adjustRightInd w:val="0"/>
        <w:spacing w:after="0" w:line="240" w:lineRule="auto"/>
        <w:ind w:firstLine="708"/>
        <w:jc w:val="both"/>
        <w:rPr>
          <w:rFonts w:ascii="Times New Roman" w:hAnsi="Times New Roman" w:cs="Times New Roman"/>
          <w:sz w:val="28"/>
          <w:szCs w:val="28"/>
        </w:rPr>
      </w:pPr>
      <w:hyperlink r:id="rId18" w:history="1">
        <w:r w:rsidR="001D5E87" w:rsidRPr="009B2BF3">
          <w:rPr>
            <w:rFonts w:ascii="Times New Roman" w:hAnsi="Times New Roman" w:cs="Times New Roman"/>
            <w:sz w:val="28"/>
            <w:szCs w:val="28"/>
          </w:rPr>
          <w:t>пункт 4</w:t>
        </w:r>
      </w:hyperlink>
      <w:r w:rsidR="00D66CDC">
        <w:rPr>
          <w:rFonts w:ascii="Times New Roman" w:hAnsi="Times New Roman" w:cs="Times New Roman"/>
          <w:sz w:val="28"/>
          <w:szCs w:val="28"/>
        </w:rPr>
        <w:t>.1</w:t>
      </w:r>
      <w:r w:rsidR="009B2BF3">
        <w:rPr>
          <w:rFonts w:ascii="Times New Roman" w:hAnsi="Times New Roman" w:cs="Times New Roman"/>
          <w:sz w:val="28"/>
          <w:szCs w:val="28"/>
        </w:rPr>
        <w:t xml:space="preserve"> </w:t>
      </w:r>
      <w:r w:rsidR="00253D5C">
        <w:rPr>
          <w:rFonts w:ascii="Times New Roman" w:hAnsi="Times New Roman" w:cs="Times New Roman"/>
          <w:sz w:val="28"/>
          <w:szCs w:val="28"/>
        </w:rPr>
        <w:t xml:space="preserve">дополнить </w:t>
      </w:r>
      <w:r w:rsidR="00D66CDC">
        <w:rPr>
          <w:rFonts w:ascii="Times New Roman" w:hAnsi="Times New Roman" w:cs="Times New Roman"/>
          <w:sz w:val="28"/>
          <w:szCs w:val="28"/>
        </w:rPr>
        <w:t>абзацем следующего содержания:</w:t>
      </w:r>
    </w:p>
    <w:p w14:paraId="26836730" w14:textId="3DB4D22B" w:rsidR="00253D5C" w:rsidRDefault="00D66CDC" w:rsidP="00253D5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sz w:val="28"/>
          <w:szCs w:val="28"/>
          <w:lang w:eastAsia="ru-RU"/>
        </w:rPr>
        <w:t xml:space="preserve">чреждать по согласованию с Кабинетом Министров Республики Татарстан ведомственные награды </w:t>
      </w:r>
      <w:r w:rsidR="005F3C7D">
        <w:rPr>
          <w:rFonts w:ascii="Times New Roman" w:hAnsi="Times New Roman"/>
          <w:sz w:val="28"/>
          <w:szCs w:val="28"/>
          <w:lang w:eastAsia="ru-RU"/>
        </w:rPr>
        <w:t xml:space="preserve">(знаки отличия, иные виды поощрения) </w:t>
      </w:r>
      <w:r>
        <w:rPr>
          <w:rFonts w:ascii="Times New Roman" w:hAnsi="Times New Roman"/>
          <w:sz w:val="28"/>
          <w:szCs w:val="28"/>
          <w:lang w:eastAsia="ru-RU"/>
        </w:rPr>
        <w:t>и награждать ими работников Комитета и других лиц, осуществляющих деятельность в установленной сфере.»</w:t>
      </w:r>
      <w:bookmarkStart w:id="0" w:name="_GoBack"/>
      <w:bookmarkEnd w:id="0"/>
      <w:r w:rsidR="00253D5C">
        <w:rPr>
          <w:rFonts w:ascii="Times New Roman" w:hAnsi="Times New Roman" w:cs="Times New Roman"/>
          <w:sz w:val="28"/>
          <w:szCs w:val="28"/>
        </w:rPr>
        <w:t>.</w:t>
      </w:r>
    </w:p>
    <w:p w14:paraId="02339D9C" w14:textId="5C502E60" w:rsidR="000F2F0F" w:rsidRDefault="000F2F0F" w:rsidP="00D66CDC">
      <w:pPr>
        <w:autoSpaceDE w:val="0"/>
        <w:autoSpaceDN w:val="0"/>
        <w:adjustRightInd w:val="0"/>
        <w:spacing w:after="0" w:line="240" w:lineRule="auto"/>
        <w:jc w:val="both"/>
        <w:rPr>
          <w:rFonts w:ascii="Times New Roman" w:hAnsi="Times New Roman" w:cs="Times New Roman"/>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4357F3E2" w14:textId="77777777" w:rsidR="00BC4D19" w:rsidRPr="003D187A" w:rsidRDefault="00BC4D19" w:rsidP="00BC4D19">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p w14:paraId="37BB15D1" w14:textId="77777777" w:rsidR="008D633B" w:rsidRPr="003D187A" w:rsidRDefault="008D633B" w:rsidP="00BC4D19">
      <w:pPr>
        <w:spacing w:line="240" w:lineRule="auto"/>
        <w:rPr>
          <w:rFonts w:ascii="Times New Roman" w:hAnsi="Times New Roman" w:cs="Times New Roman"/>
          <w:b/>
          <w:sz w:val="28"/>
          <w:szCs w:val="28"/>
        </w:rPr>
      </w:pPr>
    </w:p>
    <w:sectPr w:rsidR="008D633B" w:rsidRPr="003D187A" w:rsidSect="00ED5573">
      <w:headerReference w:type="default" r:id="rId19"/>
      <w:headerReference w:type="first" r:id="rId20"/>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6355A" w14:textId="77777777" w:rsidR="00BF44B6" w:rsidRDefault="00BF44B6" w:rsidP="00B6775D">
      <w:pPr>
        <w:spacing w:after="0" w:line="240" w:lineRule="auto"/>
      </w:pPr>
      <w:r>
        <w:separator/>
      </w:r>
    </w:p>
  </w:endnote>
  <w:endnote w:type="continuationSeparator" w:id="0">
    <w:p w14:paraId="3539B2E4" w14:textId="77777777" w:rsidR="00BF44B6" w:rsidRDefault="00BF44B6"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0C3B4" w14:textId="77777777" w:rsidR="00BF44B6" w:rsidRDefault="00BF44B6" w:rsidP="00B6775D">
      <w:pPr>
        <w:spacing w:after="0" w:line="240" w:lineRule="auto"/>
      </w:pPr>
      <w:r>
        <w:separator/>
      </w:r>
    </w:p>
  </w:footnote>
  <w:footnote w:type="continuationSeparator" w:id="0">
    <w:p w14:paraId="15BE61CC" w14:textId="77777777" w:rsidR="00BF44B6" w:rsidRDefault="00BF44B6"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7BCE6C93" w:rsidR="00D510EB" w:rsidRDefault="00D510EB" w:rsidP="00D73D5F">
        <w:pPr>
          <w:pStyle w:val="ac"/>
          <w:jc w:val="center"/>
        </w:pPr>
        <w:r>
          <w:fldChar w:fldCharType="begin"/>
        </w:r>
        <w:r>
          <w:instrText>PAGE   \* MERGEFORMAT</w:instrText>
        </w:r>
        <w:r>
          <w:fldChar w:fldCharType="separate"/>
        </w:r>
        <w:r w:rsidR="00AF2700">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2D61"/>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592C"/>
    <w:rsid w:val="000E23E1"/>
    <w:rsid w:val="000F2F0F"/>
    <w:rsid w:val="000F67EC"/>
    <w:rsid w:val="000F744E"/>
    <w:rsid w:val="001009BB"/>
    <w:rsid w:val="00111B38"/>
    <w:rsid w:val="00112F36"/>
    <w:rsid w:val="00113203"/>
    <w:rsid w:val="00114EA3"/>
    <w:rsid w:val="00130B7B"/>
    <w:rsid w:val="00134D05"/>
    <w:rsid w:val="001430E4"/>
    <w:rsid w:val="00170F3E"/>
    <w:rsid w:val="00173F53"/>
    <w:rsid w:val="00192D96"/>
    <w:rsid w:val="001A4CA8"/>
    <w:rsid w:val="001B2A6D"/>
    <w:rsid w:val="001C13BE"/>
    <w:rsid w:val="001C3625"/>
    <w:rsid w:val="001C5D2A"/>
    <w:rsid w:val="001C70D5"/>
    <w:rsid w:val="001D13F2"/>
    <w:rsid w:val="001D5E87"/>
    <w:rsid w:val="001D65A1"/>
    <w:rsid w:val="001D6FC1"/>
    <w:rsid w:val="001F6D17"/>
    <w:rsid w:val="001F74A3"/>
    <w:rsid w:val="0021418B"/>
    <w:rsid w:val="00215A38"/>
    <w:rsid w:val="002325DD"/>
    <w:rsid w:val="0023352B"/>
    <w:rsid w:val="00234239"/>
    <w:rsid w:val="00252507"/>
    <w:rsid w:val="00253D5C"/>
    <w:rsid w:val="00271B25"/>
    <w:rsid w:val="00272A92"/>
    <w:rsid w:val="00277434"/>
    <w:rsid w:val="00291130"/>
    <w:rsid w:val="002B1E2E"/>
    <w:rsid w:val="002B329A"/>
    <w:rsid w:val="002B6BFD"/>
    <w:rsid w:val="002C067E"/>
    <w:rsid w:val="002C14A8"/>
    <w:rsid w:val="002C37E8"/>
    <w:rsid w:val="002C40D8"/>
    <w:rsid w:val="002D1C34"/>
    <w:rsid w:val="002F0283"/>
    <w:rsid w:val="002F34D4"/>
    <w:rsid w:val="003020E8"/>
    <w:rsid w:val="003039C2"/>
    <w:rsid w:val="00322FFB"/>
    <w:rsid w:val="003421E9"/>
    <w:rsid w:val="00350485"/>
    <w:rsid w:val="00351021"/>
    <w:rsid w:val="0035247F"/>
    <w:rsid w:val="0035421D"/>
    <w:rsid w:val="00361C53"/>
    <w:rsid w:val="00362271"/>
    <w:rsid w:val="003715F5"/>
    <w:rsid w:val="00392391"/>
    <w:rsid w:val="00394433"/>
    <w:rsid w:val="003A16E6"/>
    <w:rsid w:val="003A659E"/>
    <w:rsid w:val="003C3DF8"/>
    <w:rsid w:val="003D187A"/>
    <w:rsid w:val="003E05C2"/>
    <w:rsid w:val="003E5377"/>
    <w:rsid w:val="003F23BE"/>
    <w:rsid w:val="004111A4"/>
    <w:rsid w:val="004127B9"/>
    <w:rsid w:val="00413E7F"/>
    <w:rsid w:val="004179A3"/>
    <w:rsid w:val="0042554B"/>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5D690F"/>
    <w:rsid w:val="005F3C7D"/>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6E1143"/>
    <w:rsid w:val="00704F25"/>
    <w:rsid w:val="00720A67"/>
    <w:rsid w:val="007254C0"/>
    <w:rsid w:val="0072668F"/>
    <w:rsid w:val="00730C53"/>
    <w:rsid w:val="0073646D"/>
    <w:rsid w:val="00740850"/>
    <w:rsid w:val="00744752"/>
    <w:rsid w:val="00746F7B"/>
    <w:rsid w:val="007637D1"/>
    <w:rsid w:val="0076417F"/>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5BFF"/>
    <w:rsid w:val="00891803"/>
    <w:rsid w:val="008930C1"/>
    <w:rsid w:val="00895F88"/>
    <w:rsid w:val="008A2E88"/>
    <w:rsid w:val="008A2F1D"/>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0D09"/>
    <w:rsid w:val="009565A6"/>
    <w:rsid w:val="00956AA4"/>
    <w:rsid w:val="009600B8"/>
    <w:rsid w:val="00971AAF"/>
    <w:rsid w:val="009729B4"/>
    <w:rsid w:val="00973232"/>
    <w:rsid w:val="0097396C"/>
    <w:rsid w:val="00976226"/>
    <w:rsid w:val="00976490"/>
    <w:rsid w:val="00976493"/>
    <w:rsid w:val="00982359"/>
    <w:rsid w:val="00997198"/>
    <w:rsid w:val="009A0416"/>
    <w:rsid w:val="009A04C0"/>
    <w:rsid w:val="009A225D"/>
    <w:rsid w:val="009A69D6"/>
    <w:rsid w:val="009B20AF"/>
    <w:rsid w:val="009B2BF3"/>
    <w:rsid w:val="009B2C04"/>
    <w:rsid w:val="009B50A5"/>
    <w:rsid w:val="009C5AAF"/>
    <w:rsid w:val="009D11B2"/>
    <w:rsid w:val="009D55D1"/>
    <w:rsid w:val="009F4740"/>
    <w:rsid w:val="009F48CC"/>
    <w:rsid w:val="00A02C71"/>
    <w:rsid w:val="00A071E6"/>
    <w:rsid w:val="00A11DB4"/>
    <w:rsid w:val="00A14E33"/>
    <w:rsid w:val="00A20CB7"/>
    <w:rsid w:val="00A268C9"/>
    <w:rsid w:val="00A4365A"/>
    <w:rsid w:val="00A502C4"/>
    <w:rsid w:val="00A532E4"/>
    <w:rsid w:val="00A733F1"/>
    <w:rsid w:val="00A745A9"/>
    <w:rsid w:val="00A80395"/>
    <w:rsid w:val="00A8526D"/>
    <w:rsid w:val="00A93E72"/>
    <w:rsid w:val="00AA18EE"/>
    <w:rsid w:val="00AA57BE"/>
    <w:rsid w:val="00AB2D95"/>
    <w:rsid w:val="00AB6692"/>
    <w:rsid w:val="00AB7EF0"/>
    <w:rsid w:val="00AC2D0F"/>
    <w:rsid w:val="00AD4375"/>
    <w:rsid w:val="00AF2700"/>
    <w:rsid w:val="00AF5F1B"/>
    <w:rsid w:val="00B02972"/>
    <w:rsid w:val="00B254BE"/>
    <w:rsid w:val="00B44395"/>
    <w:rsid w:val="00B5491E"/>
    <w:rsid w:val="00B55B31"/>
    <w:rsid w:val="00B64FBF"/>
    <w:rsid w:val="00B6775D"/>
    <w:rsid w:val="00B717CB"/>
    <w:rsid w:val="00B734AE"/>
    <w:rsid w:val="00B96602"/>
    <w:rsid w:val="00BA493D"/>
    <w:rsid w:val="00BB118F"/>
    <w:rsid w:val="00BC01EB"/>
    <w:rsid w:val="00BC4D19"/>
    <w:rsid w:val="00BD65A8"/>
    <w:rsid w:val="00BE1510"/>
    <w:rsid w:val="00BE6C05"/>
    <w:rsid w:val="00BE79AC"/>
    <w:rsid w:val="00BF17D9"/>
    <w:rsid w:val="00BF262E"/>
    <w:rsid w:val="00BF39EE"/>
    <w:rsid w:val="00BF44B6"/>
    <w:rsid w:val="00C20418"/>
    <w:rsid w:val="00C24637"/>
    <w:rsid w:val="00C25510"/>
    <w:rsid w:val="00C31ED0"/>
    <w:rsid w:val="00C33F4A"/>
    <w:rsid w:val="00C46B19"/>
    <w:rsid w:val="00C524A7"/>
    <w:rsid w:val="00C67DF6"/>
    <w:rsid w:val="00C80AB0"/>
    <w:rsid w:val="00C85626"/>
    <w:rsid w:val="00C91C8A"/>
    <w:rsid w:val="00C94689"/>
    <w:rsid w:val="00C95ADC"/>
    <w:rsid w:val="00CA08AC"/>
    <w:rsid w:val="00CB56F2"/>
    <w:rsid w:val="00CB5AEF"/>
    <w:rsid w:val="00CC6312"/>
    <w:rsid w:val="00CD088C"/>
    <w:rsid w:val="00CD5997"/>
    <w:rsid w:val="00CD6CC7"/>
    <w:rsid w:val="00CE0A11"/>
    <w:rsid w:val="00CE36BA"/>
    <w:rsid w:val="00CE4160"/>
    <w:rsid w:val="00CF0143"/>
    <w:rsid w:val="00CF3D6E"/>
    <w:rsid w:val="00D00BA3"/>
    <w:rsid w:val="00D22A16"/>
    <w:rsid w:val="00D32C88"/>
    <w:rsid w:val="00D35A53"/>
    <w:rsid w:val="00D3647E"/>
    <w:rsid w:val="00D40431"/>
    <w:rsid w:val="00D510EB"/>
    <w:rsid w:val="00D64308"/>
    <w:rsid w:val="00D66CDC"/>
    <w:rsid w:val="00D73D5F"/>
    <w:rsid w:val="00D7734F"/>
    <w:rsid w:val="00D93B7A"/>
    <w:rsid w:val="00D976F5"/>
    <w:rsid w:val="00DB1330"/>
    <w:rsid w:val="00DC661D"/>
    <w:rsid w:val="00DC784B"/>
    <w:rsid w:val="00DD1663"/>
    <w:rsid w:val="00DD1E10"/>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1B52"/>
    <w:rsid w:val="00E63404"/>
    <w:rsid w:val="00E80A47"/>
    <w:rsid w:val="00E92D22"/>
    <w:rsid w:val="00E9573B"/>
    <w:rsid w:val="00E97406"/>
    <w:rsid w:val="00EB0463"/>
    <w:rsid w:val="00EC25C3"/>
    <w:rsid w:val="00EC7853"/>
    <w:rsid w:val="00ED3C62"/>
    <w:rsid w:val="00ED5573"/>
    <w:rsid w:val="00EE0786"/>
    <w:rsid w:val="00EE0FD0"/>
    <w:rsid w:val="00EF303D"/>
    <w:rsid w:val="00F01298"/>
    <w:rsid w:val="00F026AD"/>
    <w:rsid w:val="00F056CF"/>
    <w:rsid w:val="00F21905"/>
    <w:rsid w:val="00F23352"/>
    <w:rsid w:val="00F3356D"/>
    <w:rsid w:val="00F3422B"/>
    <w:rsid w:val="00F41B42"/>
    <w:rsid w:val="00F5260F"/>
    <w:rsid w:val="00F600A9"/>
    <w:rsid w:val="00F60D84"/>
    <w:rsid w:val="00F642DB"/>
    <w:rsid w:val="00F64339"/>
    <w:rsid w:val="00F66753"/>
    <w:rsid w:val="00F73228"/>
    <w:rsid w:val="00F776CF"/>
    <w:rsid w:val="00F84DFC"/>
    <w:rsid w:val="00FB1652"/>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87291&amp;dst=100029" TargetMode="External"/><Relationship Id="rId13" Type="http://schemas.openxmlformats.org/officeDocument/2006/relationships/hyperlink" Target="consultantplus://offline/ref=8AC1DA7EFCE79BC103A8FA4A3BE71F43F939F41D0122FACDA09CBD8031AC07F6388D89E22477884E2660F6DEC368FC282BD548C980CC293670EE02BDZ3C9I" TargetMode="External"/><Relationship Id="rId18" Type="http://schemas.openxmlformats.org/officeDocument/2006/relationships/hyperlink" Target="consultantplus://offline/ref=AD5ABD7A40597B99C7D41AE1BBA6062CAB1FC8327DDAF3F75095F831B838613B2A9314AB331B343D19A1351923D24FD16AE97259727E79B82560EE69U6BD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AC1DA7EFCE79BC103A8FA4A3BE71F43F939F41D0122F7CCA79FBD8031AC07F6388D89E22477884E2660F6DEC368FC282BD548C980CC293670EE02BDZ3C9I" TargetMode="External"/><Relationship Id="rId17" Type="http://schemas.openxmlformats.org/officeDocument/2006/relationships/hyperlink" Target="consultantplus://offline/ref=8AC1DA7EFCE79BC103A8FA4A3BE71F43F939F41D0123FACAA198BD8031AC07F6388D89E22477884E2660F6DEC368FC282BD548C980CC293670EE02BDZ3C9I" TargetMode="External"/><Relationship Id="rId2" Type="http://schemas.openxmlformats.org/officeDocument/2006/relationships/numbering" Target="numbering.xml"/><Relationship Id="rId16" Type="http://schemas.openxmlformats.org/officeDocument/2006/relationships/hyperlink" Target="consultantplus://offline/ref=8AC1DA7EFCE79BC103A8FA4A3BE71F43F939F41D012CF3CFAC9EBD8031AC07F6388D89E22477884E2660F0DDCF68FC282BD548C980CC293670EE02BDZ3C9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1DA7EFCE79BC103A8FA4A3BE71F43F939F41D0122F1C8AD9CBD8031AC07F6388D89E22477884E2660F6DEC368FC282BD548C980CC293670EE02BDZ3C9I" TargetMode="External"/><Relationship Id="rId5" Type="http://schemas.openxmlformats.org/officeDocument/2006/relationships/webSettings" Target="webSettings.xml"/><Relationship Id="rId15" Type="http://schemas.openxmlformats.org/officeDocument/2006/relationships/hyperlink" Target="consultantplus://offline/ref=8AC1DA7EFCE79BC103A8FA4A3BE71F43F939F41D0123F1CDA291BD8031AC07F6388D89E22477884E2660F6DEC368FC282BD548C980CC293670EE02BDZ3C9I" TargetMode="External"/><Relationship Id="rId10" Type="http://schemas.openxmlformats.org/officeDocument/2006/relationships/hyperlink" Target="consultantplus://offline/ref=8AC1DA7EFCE79BC103A8FA4A3BE71F43F939F41D0122F3CFA79EBD8031AC07F6388D89E22477884E2660F6DEC368FC282BD548C980CC293670EE02BDZ3C9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AC1DA7EFCE79BC103A8FA4A3BE71F43F939F41D0122F3CAAC9EBD8031AC07F6388D89E22477884E2660F6DEC368FC282BD548C980CC293670EE02BDZ3C9I" TargetMode="External"/><Relationship Id="rId14" Type="http://schemas.openxmlformats.org/officeDocument/2006/relationships/hyperlink" Target="consultantplus://offline/ref=8AC1DA7EFCE79BC103A8FA4A3BE71F43F939F41D0122FAC5A19ABD8031AC07F6388D89E22477884E2660F6DEC368FC282BD548C980CC293670EE02BDZ3C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B724-D4FA-4B2F-BE2C-5891D687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8</cp:revision>
  <cp:lastPrinted>2024-02-29T08:15:00Z</cp:lastPrinted>
  <dcterms:created xsi:type="dcterms:W3CDTF">2025-12-19T06:35:00Z</dcterms:created>
  <dcterms:modified xsi:type="dcterms:W3CDTF">2026-02-27T14:59:00Z</dcterms:modified>
</cp:coreProperties>
</file>