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6F3AF3C5" w:rsidR="00194F72" w:rsidRPr="00F42035" w:rsidRDefault="00194F72" w:rsidP="00876E54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</w:t>
      </w:r>
      <w:r w:rsidR="00887BE3" w:rsidRPr="00411BA3">
        <w:rPr>
          <w:sz w:val="28"/>
          <w:szCs w:val="28"/>
        </w:rPr>
        <w:t>выявленного</w:t>
      </w:r>
      <w:r w:rsidR="00887BE3">
        <w:rPr>
          <w:sz w:val="28"/>
          <w:szCs w:val="28"/>
        </w:rPr>
        <w:t xml:space="preserve"> объекта</w:t>
      </w:r>
      <w:r w:rsidR="00887BE3" w:rsidRPr="00411BA3">
        <w:rPr>
          <w:sz w:val="28"/>
          <w:szCs w:val="28"/>
        </w:rPr>
        <w:t xml:space="preserve"> культурного (археологического) наследия </w:t>
      </w:r>
      <w:r w:rsidR="00887BE3">
        <w:rPr>
          <w:sz w:val="28"/>
          <w:szCs w:val="28"/>
        </w:rPr>
        <w:t>«</w:t>
      </w:r>
      <w:r w:rsidR="00506134" w:rsidRPr="00506134">
        <w:rPr>
          <w:rFonts w:eastAsiaTheme="minorHAnsi"/>
          <w:sz w:val="28"/>
          <w:szCs w:val="28"/>
          <w:lang w:eastAsia="en-US"/>
        </w:rPr>
        <w:t>Именьковское селище II</w:t>
      </w:r>
      <w:r w:rsidR="00887BE3">
        <w:rPr>
          <w:rFonts w:eastAsiaTheme="minorHAnsi"/>
          <w:sz w:val="28"/>
          <w:szCs w:val="28"/>
          <w:lang w:eastAsia="en-US"/>
        </w:rPr>
        <w:t xml:space="preserve">», </w:t>
      </w:r>
      <w:r w:rsidR="00887BE3" w:rsidRPr="001B67C9">
        <w:rPr>
          <w:sz w:val="28"/>
          <w:szCs w:val="28"/>
        </w:rPr>
        <w:t>расположенного</w:t>
      </w:r>
      <w:r w:rsidR="00887BE3">
        <w:rPr>
          <w:sz w:val="28"/>
          <w:szCs w:val="28"/>
        </w:rPr>
        <w:t xml:space="preserve"> в Лаишевском</w:t>
      </w:r>
      <w:r w:rsidR="00887BE3" w:rsidRPr="00887BE3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7A47968C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>выявленного объекта культурного (археологического) наследия «</w:t>
      </w:r>
      <w:r w:rsidR="00506134" w:rsidRPr="00506134">
        <w:rPr>
          <w:sz w:val="28"/>
          <w:szCs w:val="28"/>
        </w:rPr>
        <w:t>Именьковское селище II</w:t>
      </w:r>
      <w:r w:rsidR="0061262D" w:rsidRPr="0061262D">
        <w:rPr>
          <w:sz w:val="28"/>
          <w:szCs w:val="28"/>
        </w:rPr>
        <w:t xml:space="preserve">», расположенного в Лаишевском муниципальном районе </w:t>
      </w:r>
      <w:r w:rsidRPr="00967ABC">
        <w:rPr>
          <w:sz w:val="28"/>
          <w:szCs w:val="28"/>
        </w:rPr>
        <w:t>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21795">
        <w:rPr>
          <w:sz w:val="28"/>
          <w:szCs w:val="28"/>
        </w:rPr>
        <w:t xml:space="preserve"> </w:t>
      </w:r>
      <w:r w:rsidR="0061262D">
        <w:rPr>
          <w:sz w:val="28"/>
          <w:szCs w:val="28"/>
        </w:rPr>
        <w:t>к настоящему приказу</w:t>
      </w:r>
      <w:r w:rsidR="004C0D47">
        <w:rPr>
          <w:sz w:val="28"/>
          <w:szCs w:val="28"/>
        </w:rPr>
        <w:t xml:space="preserve"> </w:t>
      </w:r>
      <w:r w:rsidR="00F22927">
        <w:rPr>
          <w:sz w:val="28"/>
          <w:szCs w:val="28"/>
        </w:rPr>
        <w:br/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0C82B69A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</w:t>
      </w:r>
      <w:r w:rsidR="0061262D" w:rsidRPr="00411BA3">
        <w:rPr>
          <w:sz w:val="28"/>
          <w:szCs w:val="28"/>
        </w:rPr>
        <w:t>выявленного</w:t>
      </w:r>
      <w:r w:rsidR="0061262D">
        <w:rPr>
          <w:sz w:val="28"/>
          <w:szCs w:val="28"/>
        </w:rPr>
        <w:t xml:space="preserve"> объекта</w:t>
      </w:r>
      <w:r w:rsidR="0061262D" w:rsidRPr="00411BA3">
        <w:rPr>
          <w:sz w:val="28"/>
          <w:szCs w:val="28"/>
        </w:rPr>
        <w:t xml:space="preserve"> культурного (археологического) наследия </w:t>
      </w:r>
      <w:r w:rsidR="0061262D">
        <w:rPr>
          <w:sz w:val="28"/>
          <w:szCs w:val="28"/>
        </w:rPr>
        <w:t>«</w:t>
      </w:r>
      <w:r w:rsidR="00506134" w:rsidRPr="00506134">
        <w:rPr>
          <w:rFonts w:eastAsiaTheme="minorHAnsi"/>
          <w:sz w:val="28"/>
          <w:szCs w:val="28"/>
          <w:lang w:eastAsia="en-US"/>
        </w:rPr>
        <w:t>Именьковское селище II</w:t>
      </w:r>
      <w:r w:rsidR="0061262D">
        <w:rPr>
          <w:rFonts w:eastAsiaTheme="minorHAnsi"/>
          <w:sz w:val="28"/>
          <w:szCs w:val="28"/>
          <w:lang w:eastAsia="en-US"/>
        </w:rPr>
        <w:t xml:space="preserve">», </w:t>
      </w:r>
      <w:r w:rsidR="0061262D" w:rsidRPr="001B67C9">
        <w:rPr>
          <w:sz w:val="28"/>
          <w:szCs w:val="28"/>
        </w:rPr>
        <w:t>расположенного</w:t>
      </w:r>
      <w:r w:rsidR="0061262D">
        <w:rPr>
          <w:sz w:val="28"/>
          <w:szCs w:val="28"/>
        </w:rPr>
        <w:t xml:space="preserve"> </w:t>
      </w:r>
      <w:r w:rsidR="003E62C7">
        <w:rPr>
          <w:sz w:val="28"/>
          <w:szCs w:val="28"/>
        </w:rPr>
        <w:br/>
      </w:r>
      <w:r w:rsidR="0061262D">
        <w:rPr>
          <w:sz w:val="28"/>
          <w:szCs w:val="28"/>
        </w:rPr>
        <w:t>в Лаишевском</w:t>
      </w:r>
      <w:r w:rsidR="0061262D" w:rsidRPr="00887BE3">
        <w:rPr>
          <w:sz w:val="28"/>
          <w:szCs w:val="28"/>
        </w:rPr>
        <w:t xml:space="preserve"> муниципальном районе </w:t>
      </w:r>
      <w:r w:rsidR="00194F72" w:rsidRPr="0061262D">
        <w:rPr>
          <w:sz w:val="28"/>
          <w:szCs w:val="28"/>
        </w:rPr>
        <w:t>Республики Татарстан</w:t>
      </w:r>
      <w:r w:rsidR="00194F72" w:rsidRPr="00D962FB">
        <w:rPr>
          <w:sz w:val="28"/>
          <w:szCs w:val="28"/>
        </w:rPr>
        <w:t>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77777777" w:rsidR="00DB6CA8" w:rsidRP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5D2D8279" w14:textId="185CA6D1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244AED99" w:rsidR="00E07DD5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выявленного объекта культурного наследия </w:t>
      </w:r>
      <w:r w:rsidR="00A70ECD">
        <w:rPr>
          <w:sz w:val="28"/>
          <w:szCs w:val="28"/>
        </w:rPr>
        <w:t>«</w:t>
      </w:r>
      <w:r w:rsidR="00506134" w:rsidRPr="00506134">
        <w:rPr>
          <w:sz w:val="28"/>
          <w:szCs w:val="28"/>
        </w:rPr>
        <w:t>Именьковское селище II</w:t>
      </w:r>
      <w:r w:rsidR="00A70ECD">
        <w:rPr>
          <w:sz w:val="28"/>
          <w:szCs w:val="28"/>
        </w:rPr>
        <w:t>»</w:t>
      </w:r>
      <w:r w:rsidRPr="00E92E1C">
        <w:rPr>
          <w:sz w:val="28"/>
          <w:szCs w:val="28"/>
        </w:rPr>
        <w:t xml:space="preserve">, расположенного в Лаишевском муниципальном районе </w:t>
      </w:r>
      <w:r w:rsidR="00D65788">
        <w:rPr>
          <w:sz w:val="28"/>
          <w:szCs w:val="28"/>
        </w:rPr>
        <w:br/>
      </w:r>
      <w:r w:rsidRPr="00E92E1C">
        <w:rPr>
          <w:sz w:val="28"/>
          <w:szCs w:val="28"/>
        </w:rPr>
        <w:t>Республики Татарстан</w:t>
      </w:r>
    </w:p>
    <w:p w14:paraId="78DEEFB0" w14:textId="77777777" w:rsidR="00E92E1C" w:rsidRPr="00CD76EB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15EFA418" w14:textId="5BD9D957" w:rsidR="00D12020" w:rsidRDefault="00D12020" w:rsidP="00D12020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 xml:space="preserve">дерального закона № 73-ФЗ работ </w:t>
      </w:r>
      <w:r w:rsidR="000811F9">
        <w:rPr>
          <w:sz w:val="28"/>
          <w:szCs w:val="28"/>
        </w:rPr>
        <w:br/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а также обеспечения доступа граждан к нему.</w:t>
      </w:r>
    </w:p>
    <w:p w14:paraId="2576DC13" w14:textId="77777777" w:rsidR="00D12020" w:rsidRPr="00DC7C10" w:rsidRDefault="00D12020" w:rsidP="00D12020">
      <w:pPr>
        <w:ind w:firstLine="709"/>
        <w:jc w:val="both"/>
        <w:rPr>
          <w:sz w:val="28"/>
          <w:szCs w:val="28"/>
        </w:rPr>
      </w:pPr>
    </w:p>
    <w:p w14:paraId="5BE596F3" w14:textId="77777777" w:rsidR="00D12020" w:rsidRPr="00DC7C10" w:rsidRDefault="00D12020" w:rsidP="00D12020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11DCBE26" w14:textId="77777777" w:rsidR="00D12020" w:rsidRPr="00DC7C10" w:rsidRDefault="00D12020" w:rsidP="00D12020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5C77716C" w14:textId="4E098CDE" w:rsidR="00D12020" w:rsidRPr="00DC7C10" w:rsidRDefault="00D12020" w:rsidP="00D12020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</w:t>
      </w:r>
      <w:r>
        <w:rPr>
          <w:rFonts w:eastAsia="Calibri"/>
          <w:sz w:val="28"/>
          <w:szCs w:val="28"/>
        </w:rPr>
        <w:t xml:space="preserve">выявленного </w:t>
      </w:r>
      <w:r w:rsidRPr="00DC7C10">
        <w:rPr>
          <w:rFonts w:eastAsia="Calibri"/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rFonts w:eastAsia="Calibri"/>
          <w:sz w:val="28"/>
          <w:szCs w:val="28"/>
        </w:rPr>
        <w:t xml:space="preserve"> </w:t>
      </w:r>
      <w:r w:rsidR="000811F9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6D473039" w14:textId="2A47169A" w:rsidR="00D12020" w:rsidRDefault="00D12020" w:rsidP="00D12020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организация доступа граждан к объекту археологического наследия </w:t>
      </w:r>
      <w:r w:rsidR="000811F9">
        <w:rPr>
          <w:sz w:val="28"/>
          <w:szCs w:val="28"/>
        </w:rPr>
        <w:br/>
      </w:r>
      <w:r w:rsidRPr="00DC7C10">
        <w:rPr>
          <w:sz w:val="28"/>
          <w:szCs w:val="28"/>
        </w:rPr>
        <w:t>в соответствии с законодательством;</w:t>
      </w:r>
    </w:p>
    <w:p w14:paraId="5F11DB70" w14:textId="77777777" w:rsidR="00D12020" w:rsidRPr="00DC7C10" w:rsidRDefault="00D12020" w:rsidP="00D12020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14:paraId="4B1C44B5" w14:textId="77777777" w:rsidR="00D12020" w:rsidRPr="00DC7C10" w:rsidRDefault="00D12020" w:rsidP="00D12020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7A1DFD2B" w14:textId="47AF9B7B" w:rsidR="003F355C" w:rsidRPr="00DC7C10" w:rsidRDefault="00D12020" w:rsidP="00D12020">
      <w:pPr>
        <w:ind w:firstLine="709"/>
        <w:jc w:val="both"/>
        <w:rPr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</w:t>
      </w:r>
      <w:r>
        <w:rPr>
          <w:rFonts w:eastAsia="Calibri"/>
          <w:sz w:val="28"/>
          <w:szCs w:val="28"/>
        </w:rPr>
        <w:t xml:space="preserve">выявленного </w:t>
      </w:r>
      <w:r w:rsidRPr="00DC7C10">
        <w:rPr>
          <w:rFonts w:eastAsia="Calibri"/>
          <w:sz w:val="28"/>
          <w:szCs w:val="28"/>
        </w:rPr>
        <w:t xml:space="preserve">объекта археологического наследия, без реализации согласованных </w:t>
      </w:r>
      <w:r w:rsidR="000811F9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lastRenderedPageBreak/>
        <w:t xml:space="preserve">с уполномоченным органом в области сохранения, использования, популяризации </w:t>
      </w:r>
      <w:r w:rsidR="000811F9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 xml:space="preserve">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</w:t>
      </w:r>
      <w:r w:rsidR="002D0F43" w:rsidRPr="00DC7C10">
        <w:rPr>
          <w:sz w:val="28"/>
          <w:szCs w:val="28"/>
        </w:rPr>
        <w:t>.</w:t>
      </w:r>
    </w:p>
    <w:p w14:paraId="6004BEC7" w14:textId="77777777" w:rsidR="000B63F6" w:rsidRPr="00DC7C10" w:rsidRDefault="000B63F6" w:rsidP="000B63F6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87227" w14:textId="77777777" w:rsidR="009828FE" w:rsidRDefault="009828FE" w:rsidP="000D04A5">
      <w:r>
        <w:separator/>
      </w:r>
    </w:p>
  </w:endnote>
  <w:endnote w:type="continuationSeparator" w:id="0">
    <w:p w14:paraId="055C5BE1" w14:textId="77777777" w:rsidR="009828FE" w:rsidRDefault="009828FE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E7897" w14:textId="77777777" w:rsidR="009828FE" w:rsidRDefault="009828FE" w:rsidP="000D04A5">
      <w:r>
        <w:separator/>
      </w:r>
    </w:p>
  </w:footnote>
  <w:footnote w:type="continuationSeparator" w:id="0">
    <w:p w14:paraId="7E35D9C6" w14:textId="77777777" w:rsidR="009828FE" w:rsidRDefault="009828FE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77BAFE71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F211AB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178C"/>
    <w:rsid w:val="0007619A"/>
    <w:rsid w:val="000811F9"/>
    <w:rsid w:val="000910E5"/>
    <w:rsid w:val="000968AF"/>
    <w:rsid w:val="000A0896"/>
    <w:rsid w:val="000A11D3"/>
    <w:rsid w:val="000B63F6"/>
    <w:rsid w:val="000D04A5"/>
    <w:rsid w:val="000D145E"/>
    <w:rsid w:val="000E00BF"/>
    <w:rsid w:val="000E2FB2"/>
    <w:rsid w:val="000F41A7"/>
    <w:rsid w:val="0010170D"/>
    <w:rsid w:val="001042C4"/>
    <w:rsid w:val="00112BDC"/>
    <w:rsid w:val="00114905"/>
    <w:rsid w:val="001419F4"/>
    <w:rsid w:val="001432C0"/>
    <w:rsid w:val="001512C8"/>
    <w:rsid w:val="00151677"/>
    <w:rsid w:val="0015218B"/>
    <w:rsid w:val="001846FE"/>
    <w:rsid w:val="0019159D"/>
    <w:rsid w:val="001917F0"/>
    <w:rsid w:val="00193D2F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200"/>
    <w:rsid w:val="002279EF"/>
    <w:rsid w:val="00232CD2"/>
    <w:rsid w:val="002368A1"/>
    <w:rsid w:val="00281117"/>
    <w:rsid w:val="00284A7C"/>
    <w:rsid w:val="002861E5"/>
    <w:rsid w:val="00295568"/>
    <w:rsid w:val="002B7576"/>
    <w:rsid w:val="002C1477"/>
    <w:rsid w:val="002C2AB9"/>
    <w:rsid w:val="002D0F43"/>
    <w:rsid w:val="002E31CA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DA5"/>
    <w:rsid w:val="003C7030"/>
    <w:rsid w:val="003D5C9E"/>
    <w:rsid w:val="003E62C7"/>
    <w:rsid w:val="003F355C"/>
    <w:rsid w:val="003F7FAF"/>
    <w:rsid w:val="00415D5A"/>
    <w:rsid w:val="00417EC3"/>
    <w:rsid w:val="00437A17"/>
    <w:rsid w:val="004450D1"/>
    <w:rsid w:val="00445629"/>
    <w:rsid w:val="00450819"/>
    <w:rsid w:val="00453118"/>
    <w:rsid w:val="00475173"/>
    <w:rsid w:val="004C0D1B"/>
    <w:rsid w:val="004C0D47"/>
    <w:rsid w:val="004D1576"/>
    <w:rsid w:val="004E102C"/>
    <w:rsid w:val="004F4403"/>
    <w:rsid w:val="00501227"/>
    <w:rsid w:val="00506134"/>
    <w:rsid w:val="00533010"/>
    <w:rsid w:val="00540B15"/>
    <w:rsid w:val="005540E4"/>
    <w:rsid w:val="005A27D0"/>
    <w:rsid w:val="005B0C47"/>
    <w:rsid w:val="005E7C49"/>
    <w:rsid w:val="005F0E0C"/>
    <w:rsid w:val="00607C4B"/>
    <w:rsid w:val="0061016D"/>
    <w:rsid w:val="00610E65"/>
    <w:rsid w:val="0061262D"/>
    <w:rsid w:val="0061325F"/>
    <w:rsid w:val="00614254"/>
    <w:rsid w:val="00623732"/>
    <w:rsid w:val="0062733D"/>
    <w:rsid w:val="00635348"/>
    <w:rsid w:val="006360E2"/>
    <w:rsid w:val="00637A3D"/>
    <w:rsid w:val="00641558"/>
    <w:rsid w:val="0066213D"/>
    <w:rsid w:val="00676F1E"/>
    <w:rsid w:val="00677B0A"/>
    <w:rsid w:val="00686214"/>
    <w:rsid w:val="006D032B"/>
    <w:rsid w:val="006F69FD"/>
    <w:rsid w:val="00703061"/>
    <w:rsid w:val="00703E34"/>
    <w:rsid w:val="00704081"/>
    <w:rsid w:val="007171B7"/>
    <w:rsid w:val="00744688"/>
    <w:rsid w:val="00751C10"/>
    <w:rsid w:val="0077747D"/>
    <w:rsid w:val="007947A1"/>
    <w:rsid w:val="007A3D68"/>
    <w:rsid w:val="007A75F6"/>
    <w:rsid w:val="007B481A"/>
    <w:rsid w:val="007C6E09"/>
    <w:rsid w:val="007D4A5F"/>
    <w:rsid w:val="007E05E8"/>
    <w:rsid w:val="007E42DF"/>
    <w:rsid w:val="007E4ED6"/>
    <w:rsid w:val="007E75D8"/>
    <w:rsid w:val="00802AA6"/>
    <w:rsid w:val="00813E24"/>
    <w:rsid w:val="00823564"/>
    <w:rsid w:val="00837ADE"/>
    <w:rsid w:val="00845B5C"/>
    <w:rsid w:val="00851C63"/>
    <w:rsid w:val="00865B92"/>
    <w:rsid w:val="00876E54"/>
    <w:rsid w:val="008804CE"/>
    <w:rsid w:val="008836B1"/>
    <w:rsid w:val="00886CE2"/>
    <w:rsid w:val="00887BE3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E5FF1"/>
    <w:rsid w:val="009073F3"/>
    <w:rsid w:val="0094550F"/>
    <w:rsid w:val="00952BD3"/>
    <w:rsid w:val="00967ABC"/>
    <w:rsid w:val="00970F2D"/>
    <w:rsid w:val="0097170C"/>
    <w:rsid w:val="009718C8"/>
    <w:rsid w:val="00972601"/>
    <w:rsid w:val="009828FE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AE0"/>
    <w:rsid w:val="00A65A85"/>
    <w:rsid w:val="00A65F61"/>
    <w:rsid w:val="00A66048"/>
    <w:rsid w:val="00A67D58"/>
    <w:rsid w:val="00A70BBC"/>
    <w:rsid w:val="00A70BCE"/>
    <w:rsid w:val="00A70ECD"/>
    <w:rsid w:val="00A83344"/>
    <w:rsid w:val="00AA7325"/>
    <w:rsid w:val="00AB57A4"/>
    <w:rsid w:val="00AC44D3"/>
    <w:rsid w:val="00AC6DFF"/>
    <w:rsid w:val="00AC7D9F"/>
    <w:rsid w:val="00B06D96"/>
    <w:rsid w:val="00B24CD6"/>
    <w:rsid w:val="00B35AE4"/>
    <w:rsid w:val="00B427D7"/>
    <w:rsid w:val="00B501C9"/>
    <w:rsid w:val="00B54E1C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4882"/>
    <w:rsid w:val="00C40604"/>
    <w:rsid w:val="00C41684"/>
    <w:rsid w:val="00C60D15"/>
    <w:rsid w:val="00C67B06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04FA5"/>
    <w:rsid w:val="00D12020"/>
    <w:rsid w:val="00D3388E"/>
    <w:rsid w:val="00D404D1"/>
    <w:rsid w:val="00D4198B"/>
    <w:rsid w:val="00D43CC3"/>
    <w:rsid w:val="00D56542"/>
    <w:rsid w:val="00D62B6B"/>
    <w:rsid w:val="00D64B61"/>
    <w:rsid w:val="00D65788"/>
    <w:rsid w:val="00D66969"/>
    <w:rsid w:val="00D66C4A"/>
    <w:rsid w:val="00D70ED2"/>
    <w:rsid w:val="00D72440"/>
    <w:rsid w:val="00D91FD6"/>
    <w:rsid w:val="00D9534E"/>
    <w:rsid w:val="00D962FB"/>
    <w:rsid w:val="00D97F9D"/>
    <w:rsid w:val="00DB4F00"/>
    <w:rsid w:val="00DB6CA8"/>
    <w:rsid w:val="00DB754D"/>
    <w:rsid w:val="00DD0B84"/>
    <w:rsid w:val="00DD169B"/>
    <w:rsid w:val="00DF3BB4"/>
    <w:rsid w:val="00E05DA7"/>
    <w:rsid w:val="00E07274"/>
    <w:rsid w:val="00E07DD5"/>
    <w:rsid w:val="00E25A99"/>
    <w:rsid w:val="00E43DC4"/>
    <w:rsid w:val="00E47D46"/>
    <w:rsid w:val="00E52FB4"/>
    <w:rsid w:val="00E53648"/>
    <w:rsid w:val="00E77106"/>
    <w:rsid w:val="00E92E1C"/>
    <w:rsid w:val="00E952B5"/>
    <w:rsid w:val="00EA7569"/>
    <w:rsid w:val="00EB3DDE"/>
    <w:rsid w:val="00EC347C"/>
    <w:rsid w:val="00EC6641"/>
    <w:rsid w:val="00ED241E"/>
    <w:rsid w:val="00F01628"/>
    <w:rsid w:val="00F17FDF"/>
    <w:rsid w:val="00F211AB"/>
    <w:rsid w:val="00F21795"/>
    <w:rsid w:val="00F22927"/>
    <w:rsid w:val="00F32508"/>
    <w:rsid w:val="00F42773"/>
    <w:rsid w:val="00F452D2"/>
    <w:rsid w:val="00F51C2B"/>
    <w:rsid w:val="00F6540F"/>
    <w:rsid w:val="00F66176"/>
    <w:rsid w:val="00F81B50"/>
    <w:rsid w:val="00F91933"/>
    <w:rsid w:val="00F93114"/>
    <w:rsid w:val="00F962EA"/>
    <w:rsid w:val="00FA1B80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2064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Хисамутдинова Алсу Рустамовна</cp:lastModifiedBy>
  <cp:revision>205</cp:revision>
  <cp:lastPrinted>2023-10-24T06:33:00Z</cp:lastPrinted>
  <dcterms:created xsi:type="dcterms:W3CDTF">2021-12-07T13:05:00Z</dcterms:created>
  <dcterms:modified xsi:type="dcterms:W3CDTF">2024-09-11T15:02:00Z</dcterms:modified>
</cp:coreProperties>
</file>