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:rsidTr="00C63CE2">
        <w:trPr>
          <w:trHeight w:val="2172"/>
        </w:trPr>
        <w:tc>
          <w:tcPr>
            <w:tcW w:w="4253" w:type="dxa"/>
          </w:tcPr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EC179E9" wp14:editId="3F6EBE5B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line w14:anchorId="24992991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6897351" wp14:editId="32199E21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:rsidTr="00C63CE2">
        <w:tc>
          <w:tcPr>
            <w:tcW w:w="3369" w:type="dxa"/>
            <w:tcBorders>
              <w:bottom w:val="single" w:sz="6" w:space="0" w:color="auto"/>
            </w:tcBorders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31C2A" w:rsidRPr="00331C2A" w:rsidRDefault="00A54F9C" w:rsidP="00331C2A">
      <w:pPr>
        <w:spacing w:after="0" w:line="240" w:lineRule="auto"/>
        <w:ind w:right="52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D81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 уточнении сведений об объект</w:t>
      </w:r>
      <w:r w:rsid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8921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культурного наследия</w:t>
      </w:r>
      <w:r w:rsid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регионального значения </w:t>
      </w:r>
      <w:r w:rsidR="00331C2A" w:rsidRP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«Усадьба – дом жилой </w:t>
      </w:r>
      <w:r w:rsid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31C2A" w:rsidRP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торговыми постройками, начало ХХ в.»,</w:t>
      </w:r>
    </w:p>
    <w:p w:rsidR="00331C2A" w:rsidRPr="00331C2A" w:rsidRDefault="00331C2A" w:rsidP="00331C2A">
      <w:pPr>
        <w:spacing w:after="0" w:line="240" w:lineRule="auto"/>
        <w:ind w:right="52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начало ХХ в.</w:t>
      </w:r>
      <w:r w:rsid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C761E" w:rsidRP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Агрызский муниципальный район, </w:t>
      </w:r>
      <w:r w:rsid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Иж-Бобьинское сельское поселение, </w:t>
      </w:r>
      <w:r w:rsidR="003C761E" w:rsidRP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с. Иж – Бобья, </w:t>
      </w:r>
      <w:r w:rsid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C761E" w:rsidRP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Центральная, д. 12</w:t>
      </w:r>
      <w:r w:rsid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об объекте культурного наследия регионального значения </w:t>
      </w:r>
      <w:r w:rsidR="00D8137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81372" w:rsidRP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«Усадьба купца Ахметзянова Мухаметзяна», начало XX в.</w:t>
      </w:r>
      <w:r w:rsidR="00A54F9C" w:rsidRPr="003C76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P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Татарстан, Агрызский муниципальный район, с/п Иж–Бобьинское, с. Иж–бобья,</w:t>
      </w:r>
    </w:p>
    <w:p w:rsidR="00A54F9C" w:rsidRPr="00A54F9C" w:rsidRDefault="00331C2A" w:rsidP="00331C2A">
      <w:pPr>
        <w:spacing w:after="0" w:line="240" w:lineRule="auto"/>
        <w:ind w:right="5246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Центральная, д. 12Б</w:t>
      </w:r>
    </w:p>
    <w:p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:rsidR="00A54F9C" w:rsidRPr="00A54F9C" w:rsidRDefault="00A54F9C" w:rsidP="00A54F9C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2005 года   № 60-ЗРТ «Об объектах культурного наследия в Республике Татарстан»,  </w:t>
      </w:r>
      <w:r w:rsidR="007251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725115" w:rsidRPr="007251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основании Акта государственной историко-культурной экспертизы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</w:t>
      </w:r>
      <w:r w:rsid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.11.2023 </w:t>
      </w:r>
      <w:r w:rsidR="007251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:rsidR="00892112" w:rsidRDefault="00892112" w:rsidP="00C53BCE">
      <w:pPr>
        <w:pStyle w:val="a3"/>
        <w:numPr>
          <w:ilvl w:val="0"/>
          <w:numId w:val="1"/>
        </w:numPr>
        <w:tabs>
          <w:tab w:val="left" w:pos="993"/>
        </w:tabs>
        <w:spacing w:before="0"/>
        <w:ind w:left="0" w:firstLine="709"/>
        <w:rPr>
          <w:color w:val="000000"/>
          <w:sz w:val="28"/>
          <w:szCs w:val="28"/>
        </w:rPr>
      </w:pPr>
      <w:r w:rsidRPr="008A31F3">
        <w:rPr>
          <w:color w:val="000000"/>
          <w:sz w:val="28"/>
          <w:szCs w:val="28"/>
        </w:rPr>
        <w:t xml:space="preserve">Изменить наименование </w:t>
      </w:r>
      <w:r w:rsidR="008A31F3">
        <w:rPr>
          <w:color w:val="000000"/>
          <w:sz w:val="28"/>
          <w:szCs w:val="28"/>
        </w:rPr>
        <w:t xml:space="preserve">и адресацию </w:t>
      </w:r>
      <w:r w:rsidRPr="008A31F3">
        <w:rPr>
          <w:color w:val="000000"/>
          <w:sz w:val="28"/>
          <w:szCs w:val="28"/>
        </w:rPr>
        <w:t xml:space="preserve">объекта культурного наследия </w:t>
      </w:r>
      <w:r w:rsidR="008A31F3" w:rsidRPr="008A31F3">
        <w:rPr>
          <w:color w:val="000000"/>
          <w:sz w:val="28"/>
          <w:szCs w:val="28"/>
        </w:rPr>
        <w:t>регионального</w:t>
      </w:r>
      <w:r w:rsidRPr="008A31F3">
        <w:rPr>
          <w:color w:val="000000"/>
          <w:sz w:val="28"/>
          <w:szCs w:val="28"/>
        </w:rPr>
        <w:t xml:space="preserve"> значения </w:t>
      </w:r>
      <w:r w:rsidR="008A31F3" w:rsidRPr="008A31F3">
        <w:rPr>
          <w:color w:val="000000"/>
          <w:sz w:val="28"/>
          <w:szCs w:val="28"/>
        </w:rPr>
        <w:t xml:space="preserve">«Усадьба – дом жилой с торговыми постройками, начало </w:t>
      </w:r>
      <w:r w:rsidR="008A31F3">
        <w:rPr>
          <w:color w:val="000000"/>
          <w:sz w:val="28"/>
          <w:szCs w:val="28"/>
        </w:rPr>
        <w:br/>
      </w:r>
      <w:r w:rsidR="008A31F3" w:rsidRPr="008A31F3">
        <w:rPr>
          <w:color w:val="000000"/>
          <w:sz w:val="28"/>
          <w:szCs w:val="28"/>
        </w:rPr>
        <w:t>ХХ в.», начало ХХ в. (</w:t>
      </w:r>
      <w:r w:rsidR="008A31F3">
        <w:rPr>
          <w:color w:val="000000"/>
          <w:sz w:val="28"/>
          <w:szCs w:val="28"/>
        </w:rPr>
        <w:t>вид объекта</w:t>
      </w:r>
      <w:r w:rsidR="008A31F3" w:rsidRPr="008A31F3">
        <w:rPr>
          <w:color w:val="000000"/>
          <w:sz w:val="28"/>
          <w:szCs w:val="28"/>
        </w:rPr>
        <w:t xml:space="preserve"> – ансамбль), расположенного по адресу: Республика Татарстан, Агрызский муниципальный район,</w:t>
      </w:r>
      <w:r w:rsidR="008A31F3">
        <w:rPr>
          <w:color w:val="000000"/>
          <w:sz w:val="28"/>
          <w:szCs w:val="28"/>
        </w:rPr>
        <w:t xml:space="preserve"> Иж-</w:t>
      </w:r>
      <w:r w:rsidR="008A31F3" w:rsidRPr="008A31F3">
        <w:rPr>
          <w:color w:val="000000"/>
          <w:sz w:val="28"/>
          <w:szCs w:val="28"/>
        </w:rPr>
        <w:t>Бобьи</w:t>
      </w:r>
      <w:r w:rsidR="008A31F3">
        <w:rPr>
          <w:color w:val="000000"/>
          <w:sz w:val="28"/>
          <w:szCs w:val="28"/>
        </w:rPr>
        <w:t>нское сельское поселение, с. Иж-</w:t>
      </w:r>
      <w:r w:rsidR="008A31F3" w:rsidRPr="008A31F3">
        <w:rPr>
          <w:color w:val="000000"/>
          <w:sz w:val="28"/>
          <w:szCs w:val="28"/>
        </w:rPr>
        <w:t xml:space="preserve">Бобья, ул. Центральная, </w:t>
      </w:r>
      <w:r w:rsidR="008A31F3">
        <w:rPr>
          <w:color w:val="000000"/>
          <w:sz w:val="28"/>
          <w:szCs w:val="28"/>
        </w:rPr>
        <w:t xml:space="preserve">д. </w:t>
      </w:r>
      <w:r w:rsidR="008A31F3" w:rsidRPr="008A31F3">
        <w:rPr>
          <w:color w:val="000000"/>
          <w:sz w:val="28"/>
          <w:szCs w:val="28"/>
        </w:rPr>
        <w:t>12</w:t>
      </w:r>
      <w:r w:rsidRPr="008A31F3">
        <w:rPr>
          <w:color w:val="000000"/>
          <w:sz w:val="28"/>
          <w:szCs w:val="28"/>
        </w:rPr>
        <w:t xml:space="preserve">, включенного в единый государственный реестр объектов культурного наследия (памятников истории </w:t>
      </w:r>
      <w:r w:rsidR="008A31F3">
        <w:rPr>
          <w:color w:val="000000"/>
          <w:sz w:val="28"/>
          <w:szCs w:val="28"/>
        </w:rPr>
        <w:br/>
      </w:r>
      <w:r w:rsidRPr="008A31F3">
        <w:rPr>
          <w:color w:val="000000"/>
          <w:sz w:val="28"/>
          <w:szCs w:val="28"/>
        </w:rPr>
        <w:t>и культуры) народов Российской Федерации (регистрационный номер </w:t>
      </w:r>
      <w:r w:rsidR="008A31F3" w:rsidRPr="008A31F3">
        <w:rPr>
          <w:color w:val="000000"/>
          <w:sz w:val="28"/>
          <w:szCs w:val="28"/>
        </w:rPr>
        <w:t>161520364910005</w:t>
      </w:r>
      <w:r w:rsidRPr="008A31F3">
        <w:rPr>
          <w:color w:val="000000"/>
          <w:sz w:val="28"/>
          <w:szCs w:val="28"/>
        </w:rPr>
        <w:t>) на объект культурного наследия регионального значения «</w:t>
      </w:r>
      <w:r w:rsidR="008A31F3" w:rsidRPr="008A31F3">
        <w:rPr>
          <w:color w:val="000000"/>
          <w:sz w:val="28"/>
          <w:szCs w:val="28"/>
        </w:rPr>
        <w:t>Усадьба купца Мухаметзяна Ахметзянова</w:t>
      </w:r>
      <w:r w:rsidRPr="008A31F3">
        <w:rPr>
          <w:color w:val="000000"/>
          <w:sz w:val="28"/>
          <w:szCs w:val="28"/>
        </w:rPr>
        <w:t>»</w:t>
      </w:r>
      <w:r w:rsidR="008A31F3">
        <w:rPr>
          <w:color w:val="000000"/>
          <w:sz w:val="28"/>
          <w:szCs w:val="28"/>
        </w:rPr>
        <w:t xml:space="preserve">, </w:t>
      </w:r>
      <w:r w:rsidR="008A31F3" w:rsidRPr="008A31F3">
        <w:rPr>
          <w:color w:val="000000"/>
          <w:sz w:val="28"/>
          <w:szCs w:val="28"/>
        </w:rPr>
        <w:t xml:space="preserve">конец XIX </w:t>
      </w:r>
      <w:r w:rsidR="008A31F3">
        <w:rPr>
          <w:color w:val="000000"/>
          <w:sz w:val="28"/>
          <w:szCs w:val="28"/>
        </w:rPr>
        <w:t>–</w:t>
      </w:r>
      <w:r w:rsidR="008A31F3" w:rsidRPr="008A31F3">
        <w:rPr>
          <w:color w:val="000000"/>
          <w:sz w:val="28"/>
          <w:szCs w:val="28"/>
        </w:rPr>
        <w:t xml:space="preserve"> начало ХХ веков</w:t>
      </w:r>
      <w:r w:rsidRPr="008A31F3">
        <w:rPr>
          <w:color w:val="000000"/>
          <w:sz w:val="28"/>
          <w:szCs w:val="28"/>
        </w:rPr>
        <w:t xml:space="preserve">, расположенный по адресу: </w:t>
      </w:r>
      <w:r w:rsidR="008A31F3" w:rsidRPr="008A31F3">
        <w:rPr>
          <w:color w:val="000000"/>
          <w:sz w:val="28"/>
          <w:szCs w:val="28"/>
        </w:rPr>
        <w:t xml:space="preserve">Республика Татарстан, Агрызский муниципальный район, </w:t>
      </w:r>
      <w:r w:rsidR="00E157CF">
        <w:rPr>
          <w:color w:val="000000"/>
          <w:sz w:val="28"/>
          <w:szCs w:val="28"/>
        </w:rPr>
        <w:t>Иж-</w:t>
      </w:r>
      <w:r w:rsidR="00E157CF" w:rsidRPr="008A31F3">
        <w:rPr>
          <w:color w:val="000000"/>
          <w:sz w:val="28"/>
          <w:szCs w:val="28"/>
        </w:rPr>
        <w:t>Бобьи</w:t>
      </w:r>
      <w:r w:rsidR="00E157CF">
        <w:rPr>
          <w:color w:val="000000"/>
          <w:sz w:val="28"/>
          <w:szCs w:val="28"/>
        </w:rPr>
        <w:t xml:space="preserve">нское сельское поселение, </w:t>
      </w:r>
      <w:r w:rsidR="008A31F3" w:rsidRPr="008A31F3">
        <w:rPr>
          <w:color w:val="000000"/>
          <w:sz w:val="28"/>
          <w:szCs w:val="28"/>
        </w:rPr>
        <w:t>с.</w:t>
      </w:r>
      <w:r w:rsidR="008A31F3">
        <w:rPr>
          <w:color w:val="000000"/>
          <w:sz w:val="28"/>
          <w:szCs w:val="28"/>
        </w:rPr>
        <w:t xml:space="preserve"> </w:t>
      </w:r>
      <w:r w:rsidR="008A31F3" w:rsidRPr="008A31F3">
        <w:rPr>
          <w:color w:val="000000"/>
          <w:sz w:val="28"/>
          <w:szCs w:val="28"/>
        </w:rPr>
        <w:t>Иж-Бобья, ул.</w:t>
      </w:r>
      <w:r w:rsidR="008A31F3">
        <w:rPr>
          <w:color w:val="000000"/>
          <w:sz w:val="28"/>
          <w:szCs w:val="28"/>
        </w:rPr>
        <w:t xml:space="preserve"> </w:t>
      </w:r>
      <w:r w:rsidR="008A31F3" w:rsidRPr="008A31F3">
        <w:rPr>
          <w:color w:val="000000"/>
          <w:sz w:val="28"/>
          <w:szCs w:val="28"/>
        </w:rPr>
        <w:t>Центральная, д.</w:t>
      </w:r>
      <w:r w:rsidR="008A31F3">
        <w:rPr>
          <w:color w:val="000000"/>
          <w:sz w:val="28"/>
          <w:szCs w:val="28"/>
        </w:rPr>
        <w:t xml:space="preserve"> </w:t>
      </w:r>
      <w:r w:rsidR="008A31F3" w:rsidRPr="008A31F3">
        <w:rPr>
          <w:color w:val="000000"/>
          <w:sz w:val="28"/>
          <w:szCs w:val="28"/>
        </w:rPr>
        <w:t>12, д.</w:t>
      </w:r>
      <w:r w:rsidR="008A31F3">
        <w:rPr>
          <w:color w:val="000000"/>
          <w:sz w:val="28"/>
          <w:szCs w:val="28"/>
        </w:rPr>
        <w:t xml:space="preserve"> </w:t>
      </w:r>
      <w:r w:rsidR="008A31F3" w:rsidRPr="008A31F3">
        <w:rPr>
          <w:color w:val="000000"/>
          <w:sz w:val="28"/>
          <w:szCs w:val="28"/>
        </w:rPr>
        <w:t>12Б</w:t>
      </w:r>
      <w:r w:rsidRPr="008A31F3">
        <w:rPr>
          <w:color w:val="000000"/>
          <w:sz w:val="28"/>
          <w:szCs w:val="28"/>
        </w:rPr>
        <w:t>.</w:t>
      </w:r>
    </w:p>
    <w:p w:rsidR="008A31F3" w:rsidRPr="00E157CF" w:rsidRDefault="008A31F3" w:rsidP="00E157CF">
      <w:pPr>
        <w:pStyle w:val="a3"/>
        <w:numPr>
          <w:ilvl w:val="0"/>
          <w:numId w:val="1"/>
        </w:numPr>
        <w:tabs>
          <w:tab w:val="left" w:pos="993"/>
        </w:tabs>
        <w:ind w:left="0"/>
        <w:rPr>
          <w:color w:val="000000"/>
          <w:sz w:val="28"/>
          <w:szCs w:val="28"/>
        </w:rPr>
      </w:pPr>
      <w:r w:rsidRPr="00E157CF">
        <w:rPr>
          <w:color w:val="000000"/>
          <w:sz w:val="28"/>
          <w:szCs w:val="28"/>
        </w:rPr>
        <w:lastRenderedPageBreak/>
        <w:t xml:space="preserve">Изменить наименование </w:t>
      </w:r>
      <w:r w:rsidR="00E157CF">
        <w:rPr>
          <w:color w:val="000000"/>
          <w:sz w:val="28"/>
          <w:szCs w:val="28"/>
        </w:rPr>
        <w:t xml:space="preserve">и адресацию </w:t>
      </w:r>
      <w:r w:rsidRPr="00E157CF">
        <w:rPr>
          <w:color w:val="000000"/>
          <w:sz w:val="28"/>
          <w:szCs w:val="28"/>
        </w:rPr>
        <w:t xml:space="preserve">объекта культурного наследия регионального значения </w:t>
      </w:r>
      <w:r w:rsidR="00A53887" w:rsidRPr="00E157CF">
        <w:rPr>
          <w:color w:val="000000"/>
          <w:sz w:val="28"/>
          <w:szCs w:val="28"/>
        </w:rPr>
        <w:t xml:space="preserve">«Усадьба купца Ахметзянова Мухаметзяна», начало XX в. (вид объекта – памятник), расположенного по адресу: </w:t>
      </w:r>
      <w:r w:rsidR="00E157CF" w:rsidRPr="00E157CF">
        <w:rPr>
          <w:color w:val="000000"/>
          <w:sz w:val="28"/>
          <w:szCs w:val="28"/>
        </w:rPr>
        <w:t>Республика Татарстан, Агрызский муниципальный район, с/п Иж–Бобьинское, с. Иж–бобья,</w:t>
      </w:r>
      <w:r w:rsidR="00E157CF">
        <w:rPr>
          <w:color w:val="000000"/>
          <w:sz w:val="28"/>
          <w:szCs w:val="28"/>
        </w:rPr>
        <w:t xml:space="preserve"> </w:t>
      </w:r>
      <w:r w:rsidR="00E157CF">
        <w:rPr>
          <w:color w:val="000000"/>
          <w:sz w:val="28"/>
          <w:szCs w:val="28"/>
        </w:rPr>
        <w:br/>
      </w:r>
      <w:r w:rsidR="00E157CF" w:rsidRPr="00E157CF">
        <w:rPr>
          <w:color w:val="000000"/>
          <w:sz w:val="28"/>
          <w:szCs w:val="28"/>
        </w:rPr>
        <w:t>ул. Центральная, д. 12Б</w:t>
      </w:r>
      <w:r w:rsidRPr="00E157CF">
        <w:rPr>
          <w:color w:val="000000"/>
          <w:sz w:val="28"/>
          <w:szCs w:val="28"/>
        </w:rPr>
        <w:t>, включенного в единый государственный реестр объектов культурного наследия (памятников истории и культуры) народов Российской Федерации (регистрационный номер </w:t>
      </w:r>
      <w:r w:rsidR="00A53887" w:rsidRPr="00E157CF">
        <w:rPr>
          <w:color w:val="000000"/>
          <w:sz w:val="28"/>
          <w:szCs w:val="28"/>
        </w:rPr>
        <w:t>161711003230005</w:t>
      </w:r>
      <w:r w:rsidRPr="00E157CF">
        <w:rPr>
          <w:color w:val="000000"/>
          <w:sz w:val="28"/>
          <w:szCs w:val="28"/>
        </w:rPr>
        <w:t xml:space="preserve">) </w:t>
      </w:r>
      <w:r w:rsidR="00A53887" w:rsidRPr="00E157CF">
        <w:rPr>
          <w:color w:val="000000"/>
          <w:sz w:val="28"/>
          <w:szCs w:val="28"/>
        </w:rPr>
        <w:t xml:space="preserve">на объект культурного </w:t>
      </w:r>
      <w:r w:rsidRPr="00E157CF">
        <w:rPr>
          <w:color w:val="000000"/>
          <w:sz w:val="28"/>
          <w:szCs w:val="28"/>
        </w:rPr>
        <w:t xml:space="preserve">наследия регионального значения </w:t>
      </w:r>
      <w:r w:rsidR="00A53887" w:rsidRPr="00E157CF">
        <w:rPr>
          <w:color w:val="000000"/>
          <w:sz w:val="28"/>
          <w:szCs w:val="28"/>
        </w:rPr>
        <w:t xml:space="preserve">«Жилой дом», конец XIX </w:t>
      </w:r>
      <w:r w:rsidR="00E157CF">
        <w:rPr>
          <w:color w:val="000000"/>
          <w:sz w:val="28"/>
          <w:szCs w:val="28"/>
        </w:rPr>
        <w:t>–</w:t>
      </w:r>
      <w:r w:rsidR="00A53887" w:rsidRPr="00E157CF">
        <w:rPr>
          <w:color w:val="000000"/>
          <w:sz w:val="28"/>
          <w:szCs w:val="28"/>
        </w:rPr>
        <w:t xml:space="preserve"> начало ХХ веков</w:t>
      </w:r>
      <w:r w:rsidRPr="00E157CF">
        <w:rPr>
          <w:color w:val="000000"/>
          <w:sz w:val="28"/>
          <w:szCs w:val="28"/>
        </w:rPr>
        <w:t xml:space="preserve">, расположенный по адресу: </w:t>
      </w:r>
      <w:r w:rsidR="00A53887" w:rsidRPr="00E157CF">
        <w:rPr>
          <w:color w:val="000000"/>
          <w:sz w:val="28"/>
          <w:szCs w:val="28"/>
        </w:rPr>
        <w:t xml:space="preserve">Республика Татарстан, Агрызский муниципальный район, </w:t>
      </w:r>
      <w:r w:rsidR="00E157CF" w:rsidRPr="00E157CF">
        <w:rPr>
          <w:color w:val="000000"/>
          <w:sz w:val="28"/>
          <w:szCs w:val="28"/>
        </w:rPr>
        <w:t xml:space="preserve">Иж-Бобьинское сельское поселение, </w:t>
      </w:r>
      <w:r w:rsidR="00A53887" w:rsidRPr="00E157CF">
        <w:rPr>
          <w:color w:val="000000"/>
          <w:sz w:val="28"/>
          <w:szCs w:val="28"/>
        </w:rPr>
        <w:t>с. Иж-Бобья, ул. Центральная, д. 12</w:t>
      </w:r>
      <w:r w:rsidR="00C53BCE" w:rsidRPr="00E157CF">
        <w:rPr>
          <w:color w:val="000000"/>
          <w:sz w:val="28"/>
          <w:szCs w:val="28"/>
        </w:rPr>
        <w:t>Б</w:t>
      </w:r>
      <w:r w:rsidRPr="00E157CF">
        <w:rPr>
          <w:color w:val="000000"/>
          <w:sz w:val="28"/>
          <w:szCs w:val="28"/>
        </w:rPr>
        <w:t>.</w:t>
      </w:r>
    </w:p>
    <w:p w:rsidR="00892112" w:rsidRPr="00702506" w:rsidRDefault="00892112" w:rsidP="00331C2A">
      <w:pPr>
        <w:numPr>
          <w:ilvl w:val="0"/>
          <w:numId w:val="1"/>
        </w:num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66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Утвердить следующий</w:t>
      </w: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пообъектный </w:t>
      </w: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состав объекта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значения </w:t>
      </w:r>
      <w:r w:rsidR="00C53BCE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«Усадьба купца Мухаметзяна Ахметзянова», конец XIX – начало ХХ веков</w:t>
      </w:r>
      <w:r w:rsid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31C2A" w:rsidRP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(вид объекта – ансамбль)</w:t>
      </w:r>
      <w:r w:rsidR="00C53BCE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расположенн</w:t>
      </w:r>
      <w:r w:rsid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="00C53BCE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</w:t>
      </w:r>
      <w:r w:rsidR="00E157CF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Агрызский муниципальный район, Иж-Бобьинское сельское поселение, </w:t>
      </w:r>
      <w:r w:rsidR="00331C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57CF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Иж-Бобья, ул. Центральная, д. 12, д. 12Б</w:t>
      </w:r>
      <w:r w:rsid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53BCE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(регистрационный номер 161520364910005)</w:t>
      </w: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892112" w:rsidRPr="00702506" w:rsidRDefault="00C53BCE" w:rsidP="00E157CF">
      <w:pPr>
        <w:pStyle w:val="a3"/>
        <w:numPr>
          <w:ilvl w:val="0"/>
          <w:numId w:val="12"/>
        </w:numPr>
        <w:spacing w:before="0"/>
        <w:ind w:left="0"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объект культурного наследия регионального значения </w:t>
      </w:r>
      <w:r w:rsidRPr="00C53BCE">
        <w:rPr>
          <w:color w:val="000000"/>
          <w:sz w:val="28"/>
          <w:szCs w:val="28"/>
        </w:rPr>
        <w:t xml:space="preserve">«Жилой дом», конец XIX </w:t>
      </w:r>
      <w:r w:rsidR="00E157CF">
        <w:rPr>
          <w:color w:val="000000"/>
          <w:sz w:val="28"/>
          <w:szCs w:val="28"/>
        </w:rPr>
        <w:t>–</w:t>
      </w:r>
      <w:r w:rsidRPr="00C53BCE">
        <w:rPr>
          <w:color w:val="000000"/>
          <w:sz w:val="28"/>
          <w:szCs w:val="28"/>
        </w:rPr>
        <w:t xml:space="preserve"> начало ХХ веков, расположенный по адресу: </w:t>
      </w:r>
      <w:r w:rsidR="00E157CF" w:rsidRPr="00E157CF">
        <w:rPr>
          <w:color w:val="000000"/>
          <w:sz w:val="28"/>
          <w:szCs w:val="28"/>
        </w:rPr>
        <w:t xml:space="preserve">Республика Татарстан, Агрызский муниципальный район, Иж-Бобьинское сельское поселение, с. Иж-Бобья, ул. Центральная, д. 12Б </w:t>
      </w:r>
      <w:r w:rsidR="00892112" w:rsidRPr="00702506">
        <w:rPr>
          <w:color w:val="000000"/>
          <w:sz w:val="28"/>
          <w:szCs w:val="28"/>
        </w:rPr>
        <w:t>(регистрационный номер </w:t>
      </w:r>
      <w:r w:rsidRPr="00A53887">
        <w:rPr>
          <w:color w:val="000000"/>
          <w:sz w:val="28"/>
          <w:szCs w:val="28"/>
        </w:rPr>
        <w:t>161711003230005</w:t>
      </w:r>
      <w:r w:rsidR="00892112" w:rsidRPr="00702506">
        <w:rPr>
          <w:color w:val="000000"/>
          <w:sz w:val="28"/>
          <w:szCs w:val="28"/>
        </w:rPr>
        <w:t>)</w:t>
      </w:r>
      <w:r w:rsidR="00892112">
        <w:rPr>
          <w:color w:val="000000"/>
          <w:sz w:val="28"/>
          <w:szCs w:val="28"/>
        </w:rPr>
        <w:t>;</w:t>
      </w:r>
    </w:p>
    <w:p w:rsidR="00892112" w:rsidRPr="00C53BCE" w:rsidRDefault="00C53BCE" w:rsidP="00C53BCE">
      <w:pPr>
        <w:pStyle w:val="a3"/>
        <w:numPr>
          <w:ilvl w:val="0"/>
          <w:numId w:val="12"/>
        </w:numPr>
        <w:spacing w:before="0"/>
        <w:ind w:left="0" w:firstLine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объект культурного наследия регионального значения </w:t>
      </w:r>
      <w:r>
        <w:rPr>
          <w:color w:val="000000"/>
          <w:sz w:val="28"/>
          <w:szCs w:val="28"/>
        </w:rPr>
        <w:br/>
      </w:r>
      <w:r w:rsidRPr="00C53BCE">
        <w:rPr>
          <w:color w:val="000000"/>
          <w:sz w:val="28"/>
          <w:szCs w:val="28"/>
        </w:rPr>
        <w:t xml:space="preserve">«Магазин c лабазом», конец XIX </w:t>
      </w:r>
      <w:r w:rsidR="00E157CF">
        <w:rPr>
          <w:color w:val="000000"/>
          <w:sz w:val="28"/>
          <w:szCs w:val="28"/>
        </w:rPr>
        <w:t>–</w:t>
      </w:r>
      <w:r w:rsidRPr="00C53BCE">
        <w:rPr>
          <w:color w:val="000000"/>
          <w:sz w:val="28"/>
          <w:szCs w:val="28"/>
        </w:rPr>
        <w:t xml:space="preserve"> начало ХХ</w:t>
      </w:r>
      <w:r>
        <w:rPr>
          <w:color w:val="000000"/>
          <w:sz w:val="28"/>
          <w:szCs w:val="28"/>
        </w:rPr>
        <w:t xml:space="preserve"> </w:t>
      </w:r>
      <w:r w:rsidRPr="00C53BCE">
        <w:rPr>
          <w:color w:val="000000"/>
          <w:sz w:val="28"/>
          <w:szCs w:val="28"/>
        </w:rPr>
        <w:t>веков</w:t>
      </w:r>
      <w:r w:rsidR="00892112" w:rsidRPr="00C53BCE">
        <w:rPr>
          <w:color w:val="000000"/>
          <w:sz w:val="28"/>
          <w:szCs w:val="28"/>
        </w:rPr>
        <w:t xml:space="preserve">, расположенный по адресу: </w:t>
      </w:r>
      <w:r w:rsidRPr="00C53BCE">
        <w:rPr>
          <w:color w:val="000000"/>
          <w:sz w:val="28"/>
          <w:szCs w:val="28"/>
        </w:rPr>
        <w:t xml:space="preserve">Республика Татарстан, Агрызский муниципальный район, </w:t>
      </w:r>
      <w:r w:rsidR="00E157CF" w:rsidRPr="00E157CF">
        <w:rPr>
          <w:color w:val="000000"/>
          <w:sz w:val="28"/>
          <w:szCs w:val="28"/>
        </w:rPr>
        <w:t>Иж-Бобьинское сельское поселение</w:t>
      </w:r>
      <w:r w:rsidR="00E157CF">
        <w:rPr>
          <w:color w:val="000000"/>
          <w:sz w:val="28"/>
          <w:szCs w:val="28"/>
        </w:rPr>
        <w:t xml:space="preserve">, </w:t>
      </w:r>
      <w:r w:rsidRPr="00C53BCE">
        <w:rPr>
          <w:color w:val="000000"/>
          <w:sz w:val="28"/>
          <w:szCs w:val="28"/>
        </w:rPr>
        <w:t>с. Иж-Бобья, ул. Центральная, д. 12</w:t>
      </w:r>
      <w:r w:rsidR="00892112" w:rsidRPr="00C53BCE">
        <w:rPr>
          <w:color w:val="000000"/>
          <w:sz w:val="28"/>
          <w:szCs w:val="28"/>
        </w:rPr>
        <w:t>.</w:t>
      </w:r>
    </w:p>
    <w:p w:rsidR="00892112" w:rsidRPr="00702506" w:rsidRDefault="00892112" w:rsidP="00892112">
      <w:pPr>
        <w:numPr>
          <w:ilvl w:val="0"/>
          <w:numId w:val="1"/>
        </w:num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</w:t>
      </w:r>
      <w:bookmarkStart w:id="0" w:name="_Hlk105666847"/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bookmarkEnd w:id="0"/>
      <w:r w:rsidR="00C53BCE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«Усадьба купца Мухаметзяна Ахметзянова», конец XIX – начало ХХ веков, расположенн</w:t>
      </w:r>
      <w:r w:rsid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="00C53BCE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Республика Татарстан, Агрызский муниципальный район, с. Иж-Бобья, ул. Центральная, д. 12, д. 12Б</w:t>
      </w:r>
      <w:r w:rsidRPr="00702506">
        <w:rPr>
          <w:rStyle w:val="fontstyle01"/>
          <w:rFonts w:ascii="Times New Roman" w:hAnsi="Times New Roman" w:cs="Times New Roman"/>
        </w:rPr>
        <w:t xml:space="preserve">, </w:t>
      </w: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 1 к настоящему приказу.</w:t>
      </w:r>
    </w:p>
    <w:p w:rsidR="00892112" w:rsidRPr="00E157CF" w:rsidRDefault="00892112" w:rsidP="00DD6842">
      <w:pPr>
        <w:numPr>
          <w:ilvl w:val="0"/>
          <w:numId w:val="1"/>
        </w:num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C53BCE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«Усадьба купца Мухаметзяна Ахметзянова», конец XIX – начало ХХ веков, расположенного по адресу: </w:t>
      </w:r>
      <w:r w:rsidR="00E157CF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Агрызский муниципальный район, Иж-Бобьинское сельское поселение, с. Иж-Бобья, ул. Центральная, д. 12, д. 12Б</w:t>
      </w:r>
      <w:r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согласно приложению № 2 к настоящему приказу.</w:t>
      </w:r>
    </w:p>
    <w:p w:rsidR="00C53BCE" w:rsidRDefault="00C53BCE" w:rsidP="00E157CF">
      <w:pPr>
        <w:numPr>
          <w:ilvl w:val="0"/>
          <w:numId w:val="1"/>
        </w:num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«Жилой дом», конец XIX </w:t>
      </w:r>
      <w:r w:rsid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начало ХХ веков, расположенн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</w:t>
      </w:r>
      <w:r w:rsidR="00E157CF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Агрызский муниципальный район, Иж-Бобьинское сельское поселение, с. Иж-Бобья, ул. Центральная, д. 12Б</w:t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:rsidR="00C53BCE" w:rsidRPr="00C53BCE" w:rsidRDefault="00C53BCE" w:rsidP="00E157CF">
      <w:pPr>
        <w:numPr>
          <w:ilvl w:val="0"/>
          <w:numId w:val="1"/>
        </w:num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«Магазин c лабазом», конец XIX </w:t>
      </w:r>
      <w:r w:rsid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начало ХХ веков, расположенн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адресу: </w:t>
      </w:r>
      <w:r w:rsidR="00E157CF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Республика Татарстан, Агрызский муниципальный район, Иж-Бобьинское сельское поселение, с. Иж-Бобья, ул. Центральная, д. 12</w:t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:rsidR="00892112" w:rsidRPr="00892112" w:rsidRDefault="003C761E" w:rsidP="00DD6842">
      <w:pPr>
        <w:pStyle w:val="Bodytext20"/>
        <w:numPr>
          <w:ilvl w:val="0"/>
          <w:numId w:val="1"/>
        </w:numPr>
        <w:shd w:val="clear" w:color="auto" w:fill="auto"/>
        <w:tabs>
          <w:tab w:val="left" w:pos="989"/>
        </w:tabs>
        <w:spacing w:line="240" w:lineRule="auto"/>
        <w:jc w:val="both"/>
      </w:pPr>
      <w:r w:rsidRPr="003C761E">
        <w:rPr>
          <w:rStyle w:val="Bodytext2Exact"/>
        </w:rPr>
        <w:lastRenderedPageBreak/>
        <w:t xml:space="preserve">Отделу учета объектов культурного наследия и градостроительной деятельности обеспечить внесение </w:t>
      </w:r>
      <w:r>
        <w:rPr>
          <w:rStyle w:val="Bodytext2Exact"/>
        </w:rPr>
        <w:t xml:space="preserve">соответствующих </w:t>
      </w:r>
      <w:r w:rsidRPr="003C761E">
        <w:rPr>
          <w:rStyle w:val="Bodytext2Exact"/>
        </w:rPr>
        <w:t>сведений об объект</w:t>
      </w:r>
      <w:r>
        <w:rPr>
          <w:rStyle w:val="Bodytext2Exact"/>
        </w:rPr>
        <w:t>ах</w:t>
      </w:r>
      <w:r w:rsidRPr="003C761E">
        <w:rPr>
          <w:rStyle w:val="Bodytext2Exact"/>
        </w:rPr>
        <w:t xml:space="preserve"> культурного наследия</w:t>
      </w:r>
      <w:r>
        <w:rPr>
          <w:rStyle w:val="Bodytext2Exact"/>
        </w:rPr>
        <w:t xml:space="preserve">, указанных в настоящем приказе, </w:t>
      </w:r>
      <w:r w:rsidRPr="003C761E">
        <w:rPr>
          <w:rStyle w:val="Bodytext2Exact"/>
        </w:rPr>
        <w:t>в единый государственный реестр объектов культурного наследия (памятников истории и культуры) народов Российской Федерации и в Единый государственный реестр недвижимости.</w:t>
      </w:r>
    </w:p>
    <w:p w:rsidR="00892112" w:rsidRPr="00702506" w:rsidRDefault="00892112" w:rsidP="00892112">
      <w:pPr>
        <w:numPr>
          <w:ilvl w:val="0"/>
          <w:numId w:val="1"/>
        </w:num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025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92112" w:rsidRPr="00A54F9C" w:rsidRDefault="00892112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Pr="00A54F9C" w:rsidRDefault="00A54F9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</w:t>
      </w:r>
      <w:r w:rsid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 Комитета</w:t>
      </w:r>
      <w:r w:rsid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      </w:t>
      </w:r>
      <w:r w:rsid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:rsidR="00A54F9C" w:rsidRDefault="00A54F9C" w:rsidP="00A54F9C">
      <w:pPr>
        <w:sectPr w:rsidR="00A54F9C" w:rsidSect="00E157CF">
          <w:headerReference w:type="default" r:id="rId9"/>
          <w:headerReference w:type="first" r:id="rId10"/>
          <w:pgSz w:w="11909" w:h="16834"/>
          <w:pgMar w:top="851" w:right="567" w:bottom="1135" w:left="1134" w:header="709" w:footer="0" w:gutter="0"/>
          <w:cols w:space="720"/>
          <w:noEndnote/>
          <w:titlePg/>
          <w:docGrid w:linePitch="360"/>
        </w:sectPr>
      </w:pPr>
    </w:p>
    <w:p w:rsidR="00A54F9C" w:rsidRPr="00E35469" w:rsidRDefault="00A54F9C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 w:rsidR="00E157CF">
        <w:rPr>
          <w:color w:val="000000"/>
          <w:sz w:val="28"/>
          <w:szCs w:val="28"/>
        </w:rPr>
        <w:t>1</w:t>
      </w:r>
    </w:p>
    <w:p w:rsidR="00A54F9C" w:rsidRPr="00E35469" w:rsidRDefault="00A54F9C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:rsidR="00A54F9C" w:rsidRPr="00E35469" w:rsidRDefault="00A54F9C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:rsidR="00A54F9C" w:rsidRPr="00E35469" w:rsidRDefault="00A54F9C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__________ 202</w:t>
      </w:r>
      <w:r w:rsidRPr="00986DCC">
        <w:rPr>
          <w:color w:val="000000"/>
          <w:sz w:val="28"/>
          <w:szCs w:val="28"/>
        </w:rPr>
        <w:t>3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 xml:space="preserve">года № </w:t>
      </w:r>
      <w:r>
        <w:rPr>
          <w:color w:val="000000"/>
          <w:sz w:val="28"/>
          <w:szCs w:val="28"/>
        </w:rPr>
        <w:t>____</w:t>
      </w:r>
    </w:p>
    <w:p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:rsidR="00A54F9C" w:rsidRPr="00221590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:rsidR="00A54F9C" w:rsidRDefault="00A54F9C" w:rsidP="00A54F9C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57CF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«Усадьба купца Мухаметзяна Ахметзянова», конец XIX – начало ХХ веков, расположенн</w:t>
      </w:r>
      <w:r w:rsid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="00E157CF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</w:t>
      </w:r>
      <w:r w:rsidR="00E157CF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Агрызский муниципальный район, Иж-Бобьинское сельское поселение, </w:t>
      </w:r>
      <w:r w:rsid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E157CF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Иж-Бобья, ул. Центральная, д. 12, д. 12Б</w:t>
      </w:r>
    </w:p>
    <w:p w:rsidR="00A54F9C" w:rsidRPr="00BD0B9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:rsidR="00A54F9C" w:rsidRPr="00DF417E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 объекта культурного наследия</w:t>
      </w:r>
    </w:p>
    <w:p w:rsidR="00E157CF" w:rsidRPr="00E157CF" w:rsidRDefault="00A54F9C" w:rsidP="00E157C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значения </w:t>
      </w:r>
      <w:r w:rsidR="00E157CF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«Усадьба купца Мухаметзяна Ахметзянова», конец XIX – начало ХХ веков, расположенного по адресу: Республика Татарстан, Агрызский муниципальный район, Иж-Бобьинское сельское поселение, </w:t>
      </w:r>
    </w:p>
    <w:p w:rsidR="00BB246F" w:rsidRDefault="00E157CF" w:rsidP="00BB246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Иж-Бобья, ул. Центральная, д. 12, д. 12Б</w:t>
      </w:r>
    </w:p>
    <w:p w:rsidR="004E4345" w:rsidRPr="00BD3253" w:rsidRDefault="004E4345" w:rsidP="00BB246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:rsidR="00A54F9C" w:rsidRDefault="00331C2A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0.25pt;height:336.75pt" o:bordertopcolor="this" o:borderleftcolor="this" o:borderbottomcolor="this" o:borderrightcolor="this">
            <v:imagedata r:id="rId11" o:title="карта ижбобья"/>
            <w10:bordertop type="single" width="4"/>
            <w10:borderleft type="single" width="4"/>
            <w10:borderbottom type="single" width="4"/>
            <w10:borderright type="single" width="4"/>
          </v:shape>
        </w:pict>
      </w:r>
      <w:r w:rsidR="00E865C8" w:rsidRPr="00E865C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A54F9C" w:rsidRPr="00BB246F" w:rsidRDefault="00A54F9C" w:rsidP="003671B8">
      <w:pPr>
        <w:spacing w:after="0" w:line="240" w:lineRule="auto"/>
        <w:ind w:left="-426"/>
        <w:rPr>
          <w:rFonts w:ascii="Times New Roman" w:eastAsia="Times New Roman" w:hAnsi="Times New Roman" w:cs="Times New Roman"/>
          <w:bCs/>
          <w:color w:val="000000"/>
          <w:sz w:val="16"/>
          <w:szCs w:val="16"/>
          <w:lang w:eastAsia="ru-RU"/>
        </w:rPr>
      </w:pPr>
    </w:p>
    <w:p w:rsidR="00A54F9C" w:rsidRPr="00F11BD6" w:rsidRDefault="00A54F9C" w:rsidP="00484C76">
      <w:pPr>
        <w:spacing w:after="0" w:line="240" w:lineRule="auto"/>
        <w:ind w:left="-426" w:firstLine="1702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11BD6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Условные обозначения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</w:t>
      </w:r>
    </w:p>
    <w:tbl>
      <w:tblPr>
        <w:tblStyle w:val="a4"/>
        <w:tblW w:w="7650" w:type="dxa"/>
        <w:jc w:val="center"/>
        <w:tblLook w:val="04A0" w:firstRow="1" w:lastRow="0" w:firstColumn="1" w:lastColumn="0" w:noHBand="0" w:noVBand="1"/>
      </w:tblPr>
      <w:tblGrid>
        <w:gridCol w:w="1985"/>
        <w:gridCol w:w="5665"/>
      </w:tblGrid>
      <w:tr w:rsidR="00A54F9C" w:rsidRPr="00E157CF" w:rsidTr="00484C76">
        <w:trPr>
          <w:trHeight w:val="297"/>
          <w:jc w:val="center"/>
        </w:trPr>
        <w:tc>
          <w:tcPr>
            <w:tcW w:w="1985" w:type="dxa"/>
            <w:vAlign w:val="center"/>
          </w:tcPr>
          <w:p w:rsidR="00A54F9C" w:rsidRPr="00E157CF" w:rsidRDefault="00A54F9C" w:rsidP="00C63CE2">
            <w:pPr>
              <w:jc w:val="center"/>
              <w:rPr>
                <w:rFonts w:ascii="Times New Roman" w:hAnsi="Times New Roman" w:cs="Times New Roman"/>
              </w:rPr>
            </w:pPr>
            <w:r w:rsidRPr="00E157CF">
              <w:rPr>
                <w:noProof/>
                <w:lang w:eastAsia="ru-RU"/>
              </w:rPr>
              <mc:AlternateContent>
                <mc:Choice Requires="wpg">
                  <w:drawing>
                    <wp:inline distT="0" distB="0" distL="0" distR="0" wp14:anchorId="53ADA680" wp14:editId="47D964A6">
                      <wp:extent cx="553868" cy="148265"/>
                      <wp:effectExtent l="0" t="0" r="36830" b="0"/>
                      <wp:docPr id="34" name="Группа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3868" cy="148265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3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FF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cx1="http://schemas.microsoft.com/office/drawing/2015/9/8/chartex">
                  <w:pict>
                    <v:group w14:anchorId="015EE4FE" id="Группа 34" o:spid="_x0000_s1026" style="width:43.6pt;height:11.65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" strokecolor="red" strokeweight="2pt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5" w:type="dxa"/>
            <w:vAlign w:val="center"/>
          </w:tcPr>
          <w:p w:rsidR="00A54F9C" w:rsidRPr="00E157CF" w:rsidRDefault="00A54F9C" w:rsidP="00C63CE2">
            <w:pPr>
              <w:rPr>
                <w:rFonts w:ascii="Times New Roman" w:hAnsi="Times New Roman" w:cs="Times New Roman"/>
              </w:rPr>
            </w:pPr>
            <w:r w:rsidRPr="00E157CF">
              <w:rPr>
                <w:rFonts w:ascii="Times New Roman" w:hAnsi="Times New Roman" w:cs="Times New Roman"/>
              </w:rPr>
              <w:t xml:space="preserve">- граница территории объекта культурного наследия </w:t>
            </w:r>
          </w:p>
        </w:tc>
      </w:tr>
      <w:tr w:rsidR="00A54F9C" w:rsidRPr="00E157CF" w:rsidTr="00484C76">
        <w:trPr>
          <w:trHeight w:val="310"/>
          <w:jc w:val="center"/>
        </w:trPr>
        <w:tc>
          <w:tcPr>
            <w:tcW w:w="1985" w:type="dxa"/>
            <w:vAlign w:val="center"/>
          </w:tcPr>
          <w:p w:rsidR="00A54F9C" w:rsidRPr="00E157CF" w:rsidRDefault="00A54F9C" w:rsidP="00C63CE2">
            <w:pPr>
              <w:jc w:val="center"/>
              <w:rPr>
                <w:rFonts w:ascii="Times New Roman" w:hAnsi="Times New Roman" w:cs="Times New Roman"/>
              </w:rPr>
            </w:pPr>
            <w:r w:rsidRPr="00E157C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9F72093" wp14:editId="18A9934D">
                  <wp:extent cx="171450" cy="220435"/>
                  <wp:effectExtent l="0" t="0" r="0" b="8255"/>
                  <wp:docPr id="345514592" name="Рисунок 345514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0807" t="42799" r="74735" b="51724"/>
                          <a:stretch/>
                        </pic:blipFill>
                        <pic:spPr bwMode="auto">
                          <a:xfrm>
                            <a:off x="0" y="0"/>
                            <a:ext cx="184376" cy="237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5" w:type="dxa"/>
            <w:vAlign w:val="center"/>
          </w:tcPr>
          <w:p w:rsidR="00A54F9C" w:rsidRPr="00E157CF" w:rsidRDefault="00A54F9C" w:rsidP="00C63CE2">
            <w:pPr>
              <w:rPr>
                <w:rFonts w:ascii="Times New Roman" w:hAnsi="Times New Roman" w:cs="Times New Roman"/>
              </w:rPr>
            </w:pPr>
            <w:r w:rsidRPr="00E157CF">
              <w:rPr>
                <w:rFonts w:ascii="Times New Roman" w:hAnsi="Times New Roman" w:cs="Times New Roman"/>
              </w:rPr>
              <w:t xml:space="preserve">- характерная точка границ территории объекта </w:t>
            </w:r>
          </w:p>
        </w:tc>
      </w:tr>
      <w:tr w:rsidR="00A54F9C" w:rsidRPr="00E157CF" w:rsidTr="00484C76">
        <w:trPr>
          <w:trHeight w:val="265"/>
          <w:jc w:val="center"/>
        </w:trPr>
        <w:tc>
          <w:tcPr>
            <w:tcW w:w="1985" w:type="dxa"/>
            <w:vAlign w:val="center"/>
          </w:tcPr>
          <w:p w:rsidR="00A54F9C" w:rsidRPr="00E157CF" w:rsidRDefault="004E4345" w:rsidP="00C63CE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>
                      <wp:simplePos x="0" y="0"/>
                      <wp:positionH relativeFrom="column">
                        <wp:posOffset>295275</wp:posOffset>
                      </wp:positionH>
                      <wp:positionV relativeFrom="paragraph">
                        <wp:posOffset>91440</wp:posOffset>
                      </wp:positionV>
                      <wp:extent cx="590550" cy="0"/>
                      <wp:effectExtent l="0" t="0" r="19050" b="19050"/>
                      <wp:wrapNone/>
                      <wp:docPr id="15" name="Прямая соединительная линия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90550" cy="0"/>
                              </a:xfrm>
                              <a:prstGeom prst="lin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>
                  <w:pict>
                    <v:line w14:anchorId="1A45A3CD" id="Прямая соединительная линия 15" o:spid="_x0000_s1026" style="position:absolute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25pt,7.2pt" to="69.75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" strokecolor="#4472c4 [3204]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665" w:type="dxa"/>
            <w:vAlign w:val="center"/>
          </w:tcPr>
          <w:p w:rsidR="00A54F9C" w:rsidRPr="00E157CF" w:rsidRDefault="00A54F9C" w:rsidP="00C63CE2">
            <w:pPr>
              <w:rPr>
                <w:rFonts w:ascii="Times New Roman" w:hAnsi="Times New Roman" w:cs="Times New Roman"/>
              </w:rPr>
            </w:pPr>
            <w:r w:rsidRPr="00E157CF">
              <w:rPr>
                <w:rFonts w:ascii="Times New Roman" w:hAnsi="Times New Roman" w:cs="Times New Roman"/>
              </w:rPr>
              <w:t xml:space="preserve">- границы земельных участков </w:t>
            </w:r>
          </w:p>
        </w:tc>
      </w:tr>
      <w:tr w:rsidR="00A54F9C" w:rsidRPr="00E157CF" w:rsidTr="00484C76">
        <w:trPr>
          <w:trHeight w:val="445"/>
          <w:jc w:val="center"/>
        </w:trPr>
        <w:tc>
          <w:tcPr>
            <w:tcW w:w="1985" w:type="dxa"/>
            <w:vAlign w:val="center"/>
          </w:tcPr>
          <w:p w:rsidR="00A54F9C" w:rsidRPr="00E157CF" w:rsidRDefault="000474B5" w:rsidP="00DD6842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157CF">
              <w:rPr>
                <w:rFonts w:ascii="Times New Roman" w:hAnsi="Times New Roman" w:cs="Times New Roman"/>
              </w:rPr>
              <w:t>16:01:020101:</w:t>
            </w:r>
            <w:r w:rsidR="00DD6842">
              <w:rPr>
                <w:rFonts w:ascii="Times New Roman" w:hAnsi="Times New Roman" w:cs="Times New Roman"/>
              </w:rPr>
              <w:t>741</w:t>
            </w:r>
          </w:p>
        </w:tc>
        <w:tc>
          <w:tcPr>
            <w:tcW w:w="5665" w:type="dxa"/>
            <w:vAlign w:val="center"/>
          </w:tcPr>
          <w:p w:rsidR="00A54F9C" w:rsidRPr="00E157CF" w:rsidRDefault="00A54F9C" w:rsidP="00C63CE2">
            <w:pPr>
              <w:rPr>
                <w:rFonts w:ascii="Times New Roman" w:hAnsi="Times New Roman" w:cs="Times New Roman"/>
              </w:rPr>
            </w:pPr>
            <w:r w:rsidRPr="00E157CF">
              <w:rPr>
                <w:rFonts w:ascii="Times New Roman" w:hAnsi="Times New Roman" w:cs="Times New Roman"/>
              </w:rPr>
              <w:t>- кадастровый номер земельного участка</w:t>
            </w:r>
          </w:p>
        </w:tc>
      </w:tr>
      <w:tr w:rsidR="00A54F9C" w:rsidRPr="00E157CF" w:rsidTr="00484C76">
        <w:trPr>
          <w:trHeight w:val="302"/>
          <w:jc w:val="center"/>
        </w:trPr>
        <w:tc>
          <w:tcPr>
            <w:tcW w:w="1985" w:type="dxa"/>
            <w:vAlign w:val="center"/>
          </w:tcPr>
          <w:p w:rsidR="00A54F9C" w:rsidRPr="00E157CF" w:rsidRDefault="00A54F9C" w:rsidP="00C63CE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157CF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4544" behindDoc="0" locked="0" layoutInCell="1" allowOverlap="1" wp14:anchorId="6E0AAB79" wp14:editId="2A612BB2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-266065</wp:posOffset>
                      </wp:positionV>
                      <wp:extent cx="695325" cy="866775"/>
                      <wp:effectExtent l="0" t="0" r="0" b="0"/>
                      <wp:wrapNone/>
                      <wp:docPr id="1790309034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5325" cy="86677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rect w14:anchorId="0C022FC1" id="Прямоугольник 1" o:spid="_x0000_s1026" style="position:absolute;margin-left:4.15pt;margin-top:-20.95pt;width:54.75pt;height:68.25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" filled="f" stroked="f" strokeweight="1pt"/>
                  </w:pict>
                </mc:Fallback>
              </mc:AlternateContent>
            </w:r>
            <w:r w:rsidRPr="00E157CF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8400" behindDoc="0" locked="0" layoutInCell="1" allowOverlap="1" wp14:anchorId="6CD608BA" wp14:editId="6A19C932">
                      <wp:simplePos x="0" y="0"/>
                      <wp:positionH relativeFrom="column">
                        <wp:posOffset>39370</wp:posOffset>
                      </wp:positionH>
                      <wp:positionV relativeFrom="paragraph">
                        <wp:posOffset>-453390</wp:posOffset>
                      </wp:positionV>
                      <wp:extent cx="876300" cy="466725"/>
                      <wp:effectExtent l="0" t="0" r="0" b="0"/>
                      <wp:wrapNone/>
                      <wp:docPr id="152476802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6300" cy="466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rect w14:anchorId="77F648A8" id="Прямоугольник 1" o:spid="_x0000_s1026" style="position:absolute;margin-left:3.1pt;margin-top:-35.7pt;width:69pt;height:36.75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" filled="f" stroked="f" strokeweight="1pt"/>
                  </w:pict>
                </mc:Fallback>
              </mc:AlternateContent>
            </w:r>
            <w:r w:rsidR="00E865C8" w:rsidRPr="00E157CF">
              <w:rPr>
                <w:rFonts w:ascii="Times New Roman" w:eastAsia="Times New Roman" w:hAnsi="Times New Roman" w:cs="Times New Roman"/>
                <w:bCs/>
                <w:noProof/>
                <w:color w:val="000000"/>
                <w:lang w:eastAsia="ru-RU"/>
              </w:rPr>
              <w:drawing>
                <wp:inline distT="0" distB="0" distL="0" distR="0" wp14:anchorId="7A48664A" wp14:editId="46893100">
                  <wp:extent cx="361507" cy="326750"/>
                  <wp:effectExtent l="0" t="0" r="635" b="0"/>
                  <wp:docPr id="440395599" name="Рисунок 440395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659" t="47477" r="17630" b="40260"/>
                          <a:stretch/>
                        </pic:blipFill>
                        <pic:spPr bwMode="auto">
                          <a:xfrm>
                            <a:off x="0" y="0"/>
                            <a:ext cx="373403" cy="337502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5" w:type="dxa"/>
            <w:shd w:val="clear" w:color="auto" w:fill="auto"/>
            <w:vAlign w:val="center"/>
          </w:tcPr>
          <w:p w:rsidR="00A54F9C" w:rsidRPr="00E157CF" w:rsidRDefault="00E157CF" w:rsidP="00484C7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объект культурного наследия </w:t>
            </w:r>
            <w:r w:rsidR="00A74B03" w:rsidRPr="00E157C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«Жилой дом» </w:t>
            </w:r>
          </w:p>
        </w:tc>
      </w:tr>
      <w:tr w:rsidR="00A54F9C" w:rsidRPr="00E157CF" w:rsidTr="00484C76">
        <w:trPr>
          <w:trHeight w:val="445"/>
          <w:jc w:val="center"/>
        </w:trPr>
        <w:tc>
          <w:tcPr>
            <w:tcW w:w="1985" w:type="dxa"/>
            <w:vAlign w:val="center"/>
          </w:tcPr>
          <w:p w:rsidR="00A54F9C" w:rsidRPr="00E157CF" w:rsidRDefault="00A54F9C" w:rsidP="00C63CE2">
            <w:pPr>
              <w:jc w:val="center"/>
              <w:rPr>
                <w:rFonts w:ascii="Times New Roman" w:hAnsi="Times New Roman" w:cs="Times New Roman"/>
                <w:b/>
                <w:noProof/>
                <w:lang w:val="en-US"/>
              </w:rPr>
            </w:pPr>
            <w:r w:rsidRPr="00E157CF">
              <w:rPr>
                <w:rFonts w:ascii="Times New Roman" w:hAnsi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0688" behindDoc="0" locked="0" layoutInCell="1" allowOverlap="1" wp14:anchorId="657BB41C" wp14:editId="55B9716F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-65405</wp:posOffset>
                      </wp:positionV>
                      <wp:extent cx="695325" cy="381000"/>
                      <wp:effectExtent l="0" t="0" r="0" b="0"/>
                      <wp:wrapNone/>
                      <wp:docPr id="1576281974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5325" cy="3810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rect w14:anchorId="35324402" id="Прямоугольник 1" o:spid="_x0000_s1026" style="position:absolute;margin-left:3.4pt;margin-top:-5.15pt;width:54.75pt;height:30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" filled="f" stroked="f" strokeweight="1pt"/>
                  </w:pict>
                </mc:Fallback>
              </mc:AlternateContent>
            </w:r>
            <w:r w:rsidR="00E865C8" w:rsidRPr="00E157CF">
              <w:rPr>
                <w:rFonts w:ascii="Times New Roman" w:eastAsia="Times New Roman" w:hAnsi="Times New Roman" w:cs="Times New Roman"/>
                <w:bCs/>
                <w:noProof/>
                <w:color w:val="000000"/>
                <w:lang w:eastAsia="ru-RU"/>
              </w:rPr>
              <w:drawing>
                <wp:inline distT="0" distB="0" distL="0" distR="0" wp14:anchorId="4641924E" wp14:editId="5C969227">
                  <wp:extent cx="737856" cy="218182"/>
                  <wp:effectExtent l="0" t="0" r="5715" b="0"/>
                  <wp:docPr id="440395600" name="Рисунок 440395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46" t="61860" r="19276" b="30987"/>
                          <a:stretch/>
                        </pic:blipFill>
                        <pic:spPr bwMode="auto">
                          <a:xfrm>
                            <a:off x="0" y="0"/>
                            <a:ext cx="770273" cy="227768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65" w:type="dxa"/>
            <w:shd w:val="clear" w:color="auto" w:fill="auto"/>
            <w:vAlign w:val="center"/>
          </w:tcPr>
          <w:p w:rsidR="00A54F9C" w:rsidRPr="00E157CF" w:rsidRDefault="00E157CF" w:rsidP="00484C7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объект культурного наследия </w:t>
            </w:r>
            <w:r w:rsidR="00A74B03" w:rsidRPr="00E157C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«Магазин с лабазом» </w:t>
            </w:r>
          </w:p>
        </w:tc>
      </w:tr>
    </w:tbl>
    <w:p w:rsidR="000474B5" w:rsidRDefault="0090722C" w:rsidP="00A74B0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</w:t>
      </w:r>
      <w:r w:rsidR="00A54F9C" w:rsidRPr="000474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екстовое описание </w:t>
      </w:r>
    </w:p>
    <w:p w:rsidR="00A74B03" w:rsidRDefault="00A54F9C" w:rsidP="00A74B03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</w:rPr>
      </w:pPr>
      <w:r w:rsidRPr="000474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территории объекта культурного наследия</w:t>
      </w:r>
      <w:r w:rsidR="00C63CE2" w:rsidRPr="000474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474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значения </w:t>
      </w:r>
      <w:r w:rsidR="00484C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84C76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«Усадьба купца Мухаметзяна Ахметзянова», конец XIX – начало ХХ веков, расположенн</w:t>
      </w:r>
      <w:r w:rsidR="00484C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="00484C76" w:rsidRPr="00C53B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адресу: </w:t>
      </w:r>
      <w:r w:rsidR="00484C76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Агрызский муниципальный район, Иж-Бобьинское сельское поселение, с. Иж-Бобья, ул. Центральная, </w:t>
      </w:r>
      <w:r w:rsidR="00484C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84C76" w:rsidRPr="00E157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д. 12, д. 12Б</w:t>
      </w:r>
    </w:p>
    <w:p w:rsidR="00A54F9C" w:rsidRPr="003671B8" w:rsidRDefault="00A54F9C" w:rsidP="00A54F9C">
      <w:pPr>
        <w:pStyle w:val="2"/>
        <w:tabs>
          <w:tab w:val="left" w:pos="6521"/>
        </w:tabs>
        <w:spacing w:before="81" w:line="322" w:lineRule="exact"/>
        <w:ind w:left="0" w:right="2"/>
        <w:rPr>
          <w:rStyle w:val="fontstyle01"/>
          <w:b w:val="0"/>
          <w:sz w:val="30"/>
        </w:rPr>
      </w:pPr>
    </w:p>
    <w:p w:rsidR="00A54F9C" w:rsidRDefault="00A54F9C" w:rsidP="00484C76">
      <w:p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регионального значения </w:t>
      </w:r>
      <w:r w:rsidR="00484C76" w:rsidRPr="00484C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«Усадьба купца Мухаметзяна Ахметзянова», конец XIX – начало ХХ веков, расположенного по адресу: Республика Татарстан, Агрызский муниципальный район, Иж-Бобьинское сельское поселение, с. Иж-Бобья, ул. Центральная, д. 12, д. 12Б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:rsidR="00A54F9C" w:rsidRPr="00D569CB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54F9C" w:rsidRPr="00780F42" w:rsidRDefault="00A54F9C" w:rsidP="00A54F9C">
      <w:pPr>
        <w:pStyle w:val="a5"/>
        <w:spacing w:before="10"/>
        <w:ind w:firstLine="567"/>
        <w:jc w:val="both"/>
        <w:rPr>
          <w:sz w:val="10"/>
        </w:rPr>
      </w:pPr>
    </w:p>
    <w:tbl>
      <w:tblPr>
        <w:tblStyle w:val="TableNormal"/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7"/>
        <w:gridCol w:w="1703"/>
        <w:gridCol w:w="6656"/>
      </w:tblGrid>
      <w:tr w:rsidR="00484C76" w:rsidTr="00DD6842">
        <w:trPr>
          <w:trHeight w:val="321"/>
          <w:jc w:val="center"/>
        </w:trPr>
        <w:tc>
          <w:tcPr>
            <w:tcW w:w="1736" w:type="pct"/>
            <w:gridSpan w:val="2"/>
          </w:tcPr>
          <w:p w:rsidR="00484C76" w:rsidRPr="00CE0331" w:rsidRDefault="00484C76" w:rsidP="00DD6842">
            <w:pPr>
              <w:pStyle w:val="TableParagraph"/>
              <w:jc w:val="center"/>
              <w:rPr>
                <w:sz w:val="28"/>
                <w:lang w:val="ru-RU"/>
              </w:rPr>
            </w:pPr>
            <w:r w:rsidRPr="00CE0331">
              <w:rPr>
                <w:sz w:val="28"/>
                <w:lang w:val="ru-RU"/>
              </w:rPr>
              <w:t>Прохождение</w:t>
            </w:r>
            <w:r w:rsidRPr="00CE0331">
              <w:rPr>
                <w:spacing w:val="-8"/>
                <w:sz w:val="28"/>
                <w:lang w:val="ru-RU"/>
              </w:rPr>
              <w:t xml:space="preserve"> </w:t>
            </w:r>
            <w:r w:rsidRPr="00CE0331">
              <w:rPr>
                <w:sz w:val="28"/>
                <w:lang w:val="ru-RU"/>
              </w:rPr>
              <w:t>границ</w:t>
            </w:r>
          </w:p>
        </w:tc>
        <w:tc>
          <w:tcPr>
            <w:tcW w:w="3264" w:type="pct"/>
            <w:vMerge w:val="restart"/>
          </w:tcPr>
          <w:p w:rsidR="00484C76" w:rsidRPr="00CE0331" w:rsidRDefault="00484C76" w:rsidP="00DD6842">
            <w:pPr>
              <w:pStyle w:val="TableParagraph"/>
              <w:jc w:val="center"/>
              <w:rPr>
                <w:sz w:val="28"/>
                <w:lang w:val="ru-RU"/>
              </w:rPr>
            </w:pPr>
            <w:r w:rsidRPr="00CE0331">
              <w:rPr>
                <w:sz w:val="28"/>
                <w:lang w:val="ru-RU"/>
              </w:rPr>
              <w:t>Описание</w:t>
            </w:r>
            <w:r w:rsidRPr="00CE0331">
              <w:rPr>
                <w:spacing w:val="-7"/>
                <w:sz w:val="28"/>
                <w:lang w:val="ru-RU"/>
              </w:rPr>
              <w:t xml:space="preserve"> </w:t>
            </w:r>
            <w:r w:rsidRPr="00CE0331">
              <w:rPr>
                <w:sz w:val="28"/>
                <w:lang w:val="ru-RU"/>
              </w:rPr>
              <w:t>прохождения</w:t>
            </w:r>
            <w:r w:rsidRPr="00CE0331">
              <w:rPr>
                <w:spacing w:val="-6"/>
                <w:sz w:val="28"/>
                <w:lang w:val="ru-RU"/>
              </w:rPr>
              <w:t xml:space="preserve"> </w:t>
            </w:r>
            <w:r w:rsidRPr="00CE0331">
              <w:rPr>
                <w:sz w:val="28"/>
                <w:lang w:val="ru-RU"/>
              </w:rPr>
              <w:t>границ</w:t>
            </w:r>
          </w:p>
        </w:tc>
      </w:tr>
      <w:tr w:rsidR="00484C76" w:rsidTr="00DD6842">
        <w:trPr>
          <w:trHeight w:val="247"/>
          <w:jc w:val="center"/>
        </w:trPr>
        <w:tc>
          <w:tcPr>
            <w:tcW w:w="901" w:type="pct"/>
          </w:tcPr>
          <w:p w:rsidR="00484C76" w:rsidRPr="00CE0331" w:rsidRDefault="00484C76" w:rsidP="00DD6842">
            <w:pPr>
              <w:pStyle w:val="TableParagraph"/>
              <w:ind w:left="392" w:right="383"/>
              <w:jc w:val="center"/>
              <w:rPr>
                <w:sz w:val="28"/>
                <w:lang w:val="ru-RU"/>
              </w:rPr>
            </w:pPr>
            <w:r w:rsidRPr="00CE0331">
              <w:rPr>
                <w:sz w:val="28"/>
                <w:lang w:val="ru-RU"/>
              </w:rPr>
              <w:t>от</w:t>
            </w:r>
            <w:r w:rsidRPr="00CE0331">
              <w:rPr>
                <w:spacing w:val="-3"/>
                <w:sz w:val="28"/>
                <w:lang w:val="ru-RU"/>
              </w:rPr>
              <w:t xml:space="preserve"> </w:t>
            </w:r>
            <w:r w:rsidRPr="00CE0331">
              <w:rPr>
                <w:sz w:val="28"/>
                <w:lang w:val="ru-RU"/>
              </w:rPr>
              <w:t>точки</w:t>
            </w:r>
          </w:p>
        </w:tc>
        <w:tc>
          <w:tcPr>
            <w:tcW w:w="835" w:type="pct"/>
          </w:tcPr>
          <w:p w:rsidR="00484C76" w:rsidRPr="00CE0331" w:rsidRDefault="00484C76" w:rsidP="00DD6842">
            <w:pPr>
              <w:pStyle w:val="TableParagraph"/>
              <w:ind w:left="305" w:right="305"/>
              <w:jc w:val="center"/>
              <w:rPr>
                <w:sz w:val="28"/>
                <w:lang w:val="ru-RU"/>
              </w:rPr>
            </w:pPr>
            <w:r w:rsidRPr="00CE0331">
              <w:rPr>
                <w:sz w:val="28"/>
                <w:lang w:val="ru-RU"/>
              </w:rPr>
              <w:t>до</w:t>
            </w:r>
            <w:r w:rsidRPr="00CE0331">
              <w:rPr>
                <w:spacing w:val="-3"/>
                <w:sz w:val="28"/>
                <w:lang w:val="ru-RU"/>
              </w:rPr>
              <w:t xml:space="preserve"> </w:t>
            </w:r>
            <w:r w:rsidRPr="00CE0331">
              <w:rPr>
                <w:sz w:val="28"/>
                <w:lang w:val="ru-RU"/>
              </w:rPr>
              <w:t>точки</w:t>
            </w:r>
          </w:p>
        </w:tc>
        <w:tc>
          <w:tcPr>
            <w:tcW w:w="3264" w:type="pct"/>
            <w:vMerge/>
            <w:tcBorders>
              <w:top w:val="nil"/>
            </w:tcBorders>
          </w:tcPr>
          <w:p w:rsidR="00484C76" w:rsidRPr="00CE0331" w:rsidRDefault="00484C76" w:rsidP="00DD6842">
            <w:pPr>
              <w:rPr>
                <w:sz w:val="2"/>
                <w:szCs w:val="2"/>
                <w:lang w:val="ru-RU"/>
              </w:rPr>
            </w:pPr>
          </w:p>
        </w:tc>
      </w:tr>
      <w:tr w:rsidR="00484C76" w:rsidRPr="007C495D" w:rsidTr="00DD6842">
        <w:trPr>
          <w:trHeight w:val="487"/>
          <w:jc w:val="center"/>
        </w:trPr>
        <w:tc>
          <w:tcPr>
            <w:tcW w:w="901" w:type="pct"/>
          </w:tcPr>
          <w:p w:rsidR="00484C76" w:rsidRPr="00C6717F" w:rsidRDefault="00484C76" w:rsidP="00DD6842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 w:rsidRPr="00434489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835" w:type="pct"/>
          </w:tcPr>
          <w:p w:rsidR="00484C76" w:rsidRPr="00C6717F" w:rsidRDefault="00484C76" w:rsidP="00484C76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3264" w:type="pct"/>
          </w:tcPr>
          <w:p w:rsidR="00484C76" w:rsidRPr="007226C3" w:rsidRDefault="00484C76" w:rsidP="00861012">
            <w:pPr>
              <w:tabs>
                <w:tab w:val="left" w:pos="4275"/>
              </w:tabs>
              <w:ind w:left="146" w:right="136"/>
              <w:jc w:val="both"/>
              <w:rPr>
                <w:bCs/>
                <w:sz w:val="28"/>
                <w:szCs w:val="28"/>
                <w:highlight w:val="yellow"/>
                <w:lang w:val="ru-RU"/>
              </w:rPr>
            </w:pP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от точки 1</w:t>
            </w: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, расположенной около северо-западного угла земельного участка с кадастровым номером </w:t>
            </w:r>
            <w:r w:rsidRPr="00484C76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16:01:020101:</w:t>
            </w:r>
            <w:r w:rsidR="00CB6C20" w:rsidRPr="00484C76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617</w:t>
            </w:r>
            <w:r w:rsidR="00CB6C20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, </w:t>
            </w:r>
            <w:r w:rsidR="00CB6C20"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в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</w:t>
            </w:r>
            <w:r w:rsidR="00861012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север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о</w:t>
            </w: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-восточном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направлении</w:t>
            </w:r>
            <w:r w:rsidR="00861012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до точки 4</w:t>
            </w: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, расположенной около северо-восточного угла </w:t>
            </w:r>
            <w:r w:rsidR="00861012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указанного земельного участка</w:t>
            </w:r>
            <w:r w:rsidR="00BD3253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;</w:t>
            </w:r>
          </w:p>
        </w:tc>
      </w:tr>
      <w:tr w:rsidR="00484C76" w:rsidRPr="007C495D" w:rsidTr="00DD6842">
        <w:trPr>
          <w:trHeight w:val="464"/>
          <w:jc w:val="center"/>
        </w:trPr>
        <w:tc>
          <w:tcPr>
            <w:tcW w:w="901" w:type="pct"/>
            <w:tcBorders>
              <w:bottom w:val="single" w:sz="4" w:space="0" w:color="auto"/>
            </w:tcBorders>
          </w:tcPr>
          <w:p w:rsidR="00484C76" w:rsidRPr="00C6717F" w:rsidRDefault="00484C76" w:rsidP="00DD6842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835" w:type="pct"/>
            <w:tcBorders>
              <w:bottom w:val="single" w:sz="4" w:space="0" w:color="auto"/>
            </w:tcBorders>
          </w:tcPr>
          <w:p w:rsidR="00484C76" w:rsidRPr="001E7F29" w:rsidRDefault="001E7F29" w:rsidP="00484C76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8</w:t>
            </w:r>
          </w:p>
        </w:tc>
        <w:tc>
          <w:tcPr>
            <w:tcW w:w="3264" w:type="pct"/>
            <w:tcBorders>
              <w:bottom w:val="single" w:sz="4" w:space="0" w:color="auto"/>
            </w:tcBorders>
          </w:tcPr>
          <w:p w:rsidR="00484C76" w:rsidRPr="007226C3" w:rsidRDefault="00484C76" w:rsidP="001E7F29">
            <w:pPr>
              <w:tabs>
                <w:tab w:val="left" w:pos="4275"/>
              </w:tabs>
              <w:ind w:left="146" w:right="136"/>
              <w:jc w:val="both"/>
              <w:rPr>
                <w:bCs/>
                <w:sz w:val="28"/>
                <w:szCs w:val="28"/>
                <w:highlight w:val="yellow"/>
                <w:lang w:val="ru-RU"/>
              </w:rPr>
            </w:pP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от точки 4 в </w:t>
            </w:r>
            <w:r w:rsidR="001E7F29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юго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-восточном направлении до точки</w:t>
            </w:r>
            <w:r w:rsidR="001E7F29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8, расположенной около юго-восточного угла </w:t>
            </w:r>
            <w:r w:rsidR="001E7F29" w:rsidRPr="001E7F29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объект</w:t>
            </w:r>
            <w:r w:rsidR="001E7F29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а</w:t>
            </w:r>
            <w:r w:rsidR="001E7F29" w:rsidRPr="001E7F29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культурного наследия «Жилой дом»</w:t>
            </w:r>
            <w:r w:rsidR="00BD3253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;</w:t>
            </w:r>
          </w:p>
        </w:tc>
      </w:tr>
      <w:tr w:rsidR="00484C76" w:rsidRPr="007C495D" w:rsidTr="00DD6842">
        <w:trPr>
          <w:trHeight w:val="435"/>
          <w:jc w:val="center"/>
        </w:trPr>
        <w:tc>
          <w:tcPr>
            <w:tcW w:w="901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BB246F" w:rsidRDefault="001E7F29" w:rsidP="00DD6842">
            <w:pPr>
              <w:tabs>
                <w:tab w:val="left" w:pos="4275"/>
              </w:tabs>
              <w:jc w:val="center"/>
              <w:rPr>
                <w:rFonts w:ascii="Times New Roman" w:hAnsi="Times New Roman"/>
                <w:bCs/>
                <w:sz w:val="28"/>
                <w:szCs w:val="28"/>
                <w:lang w:val="ru-RU"/>
              </w:rPr>
            </w:pPr>
            <w:r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8</w:t>
            </w:r>
          </w:p>
        </w:tc>
        <w:tc>
          <w:tcPr>
            <w:tcW w:w="835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BB246F" w:rsidRDefault="001E7F29" w:rsidP="00484C76">
            <w:pPr>
              <w:tabs>
                <w:tab w:val="left" w:pos="4275"/>
              </w:tabs>
              <w:jc w:val="center"/>
              <w:rPr>
                <w:rFonts w:ascii="Times New Roman" w:hAnsi="Times New Roman"/>
                <w:bCs/>
                <w:sz w:val="28"/>
                <w:szCs w:val="28"/>
                <w:lang w:val="ru-RU"/>
              </w:rPr>
            </w:pPr>
            <w:r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9</w:t>
            </w:r>
          </w:p>
        </w:tc>
        <w:tc>
          <w:tcPr>
            <w:tcW w:w="3264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BB246F" w:rsidRDefault="00484C76" w:rsidP="001E7F29">
            <w:pPr>
              <w:tabs>
                <w:tab w:val="left" w:pos="4275"/>
              </w:tabs>
              <w:ind w:left="146" w:right="136"/>
              <w:jc w:val="both"/>
              <w:rPr>
                <w:rFonts w:ascii="Times New Roman" w:hAnsi="Times New Roman"/>
                <w:bCs/>
                <w:sz w:val="28"/>
                <w:szCs w:val="28"/>
                <w:highlight w:val="yellow"/>
                <w:lang w:val="ru-RU"/>
              </w:rPr>
            </w:pPr>
            <w:r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от точки </w:t>
            </w:r>
            <w:r w:rsidR="001E7F29"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8 в юго-западном направлении</w:t>
            </w:r>
            <w:r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до точки </w:t>
            </w:r>
            <w:r w:rsidR="001E7F29"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9, расположенной на внутриквартальной территории</w:t>
            </w:r>
            <w:r w:rsidR="00BD3253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;</w:t>
            </w:r>
          </w:p>
        </w:tc>
      </w:tr>
      <w:tr w:rsidR="00484C76" w:rsidRPr="007226C3" w:rsidTr="00DD6842">
        <w:trPr>
          <w:trHeight w:val="435"/>
          <w:jc w:val="center"/>
        </w:trPr>
        <w:tc>
          <w:tcPr>
            <w:tcW w:w="901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BB246F" w:rsidRDefault="00BB246F" w:rsidP="00DD6842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9</w:t>
            </w:r>
          </w:p>
        </w:tc>
        <w:tc>
          <w:tcPr>
            <w:tcW w:w="835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BB246F" w:rsidRDefault="00484C76" w:rsidP="00BB246F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  <w:r w:rsid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0</w:t>
            </w:r>
          </w:p>
        </w:tc>
        <w:tc>
          <w:tcPr>
            <w:tcW w:w="3264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7226C3" w:rsidRDefault="00484C76" w:rsidP="00BB246F">
            <w:pPr>
              <w:tabs>
                <w:tab w:val="left" w:pos="4275"/>
              </w:tabs>
              <w:ind w:left="146" w:right="136"/>
              <w:jc w:val="both"/>
              <w:rPr>
                <w:bCs/>
                <w:sz w:val="28"/>
                <w:szCs w:val="28"/>
                <w:highlight w:val="yellow"/>
                <w:lang w:val="ru-RU"/>
              </w:rPr>
            </w:pP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от точки </w:t>
            </w:r>
            <w:r w:rsid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9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</w:t>
            </w:r>
            <w:r w:rsidR="00BB246F"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в юго-западном направлении до точки </w:t>
            </w:r>
            <w:r w:rsid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10, расположенной около юго-восточного угла </w:t>
            </w:r>
            <w:r w:rsidR="00BB246F"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объект</w:t>
            </w:r>
            <w:r w:rsid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а</w:t>
            </w:r>
            <w:r w:rsidR="00BB246F"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культурного наследия «Магазин с лабазом»</w:t>
            </w:r>
            <w:r w:rsidR="00BD3253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;</w:t>
            </w:r>
          </w:p>
        </w:tc>
      </w:tr>
      <w:tr w:rsidR="00484C76" w:rsidRPr="007226C3" w:rsidTr="00484C76">
        <w:trPr>
          <w:trHeight w:val="70"/>
          <w:jc w:val="center"/>
        </w:trPr>
        <w:tc>
          <w:tcPr>
            <w:tcW w:w="901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C6717F" w:rsidRDefault="00BB246F" w:rsidP="00DD6842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10</w:t>
            </w:r>
          </w:p>
        </w:tc>
        <w:tc>
          <w:tcPr>
            <w:tcW w:w="835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BB246F" w:rsidRDefault="00484C76" w:rsidP="00484C76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  <w:r w:rsid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3</w:t>
            </w:r>
          </w:p>
        </w:tc>
        <w:tc>
          <w:tcPr>
            <w:tcW w:w="3264" w:type="pct"/>
            <w:tcBorders>
              <w:top w:val="single" w:sz="4" w:space="0" w:color="auto"/>
              <w:bottom w:val="single" w:sz="4" w:space="0" w:color="auto"/>
            </w:tcBorders>
          </w:tcPr>
          <w:p w:rsidR="00484C76" w:rsidRPr="007226C3" w:rsidRDefault="00484C76" w:rsidP="00BB246F">
            <w:pPr>
              <w:tabs>
                <w:tab w:val="left" w:pos="4275"/>
              </w:tabs>
              <w:ind w:left="146" w:right="136"/>
              <w:jc w:val="both"/>
              <w:rPr>
                <w:bCs/>
                <w:sz w:val="28"/>
                <w:szCs w:val="28"/>
                <w:highlight w:val="yellow"/>
                <w:lang w:val="ru-RU"/>
              </w:rPr>
            </w:pP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от точки 1</w:t>
            </w:r>
            <w:r w:rsid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0 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в юго-западном направлении</w:t>
            </w:r>
            <w:r w:rsidR="00BB246F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до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 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точки 1</w:t>
            </w:r>
            <w:r w:rsid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3, расположенной около юго-западного угла земельного участка с кадастровым номером 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</w:t>
            </w:r>
            <w:r w:rsidR="00BB246F" w:rsidRPr="00BB246F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16:01:020101:125</w:t>
            </w:r>
            <w:r w:rsidR="00BD3253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;</w:t>
            </w:r>
          </w:p>
        </w:tc>
      </w:tr>
      <w:tr w:rsidR="00BB246F" w:rsidRPr="007226C3" w:rsidTr="00DD6842">
        <w:trPr>
          <w:trHeight w:val="70"/>
          <w:jc w:val="center"/>
        </w:trPr>
        <w:tc>
          <w:tcPr>
            <w:tcW w:w="901" w:type="pct"/>
            <w:tcBorders>
              <w:top w:val="single" w:sz="4" w:space="0" w:color="auto"/>
              <w:bottom w:val="single" w:sz="4" w:space="0" w:color="auto"/>
            </w:tcBorders>
          </w:tcPr>
          <w:p w:rsidR="00BB246F" w:rsidRPr="00BB246F" w:rsidRDefault="00BB246F" w:rsidP="00BB246F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3</w:t>
            </w:r>
          </w:p>
        </w:tc>
        <w:tc>
          <w:tcPr>
            <w:tcW w:w="835" w:type="pct"/>
            <w:tcBorders>
              <w:top w:val="single" w:sz="4" w:space="0" w:color="auto"/>
              <w:bottom w:val="single" w:sz="4" w:space="0" w:color="auto"/>
            </w:tcBorders>
          </w:tcPr>
          <w:p w:rsidR="00BB246F" w:rsidRPr="00BB246F" w:rsidRDefault="00BB246F" w:rsidP="00DD6842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ru-RU"/>
              </w:rPr>
            </w:pP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1</w:t>
            </w:r>
          </w:p>
        </w:tc>
        <w:tc>
          <w:tcPr>
            <w:tcW w:w="3264" w:type="pct"/>
            <w:tcBorders>
              <w:top w:val="single" w:sz="4" w:space="0" w:color="auto"/>
              <w:bottom w:val="single" w:sz="4" w:space="0" w:color="auto"/>
            </w:tcBorders>
          </w:tcPr>
          <w:p w:rsidR="00BB246F" w:rsidRPr="007226C3" w:rsidRDefault="00BB246F" w:rsidP="00BB246F">
            <w:pPr>
              <w:tabs>
                <w:tab w:val="left" w:pos="4275"/>
              </w:tabs>
              <w:ind w:left="146" w:right="136"/>
              <w:jc w:val="both"/>
              <w:rPr>
                <w:bCs/>
                <w:sz w:val="28"/>
                <w:szCs w:val="28"/>
                <w:highlight w:val="yellow"/>
                <w:lang w:val="ru-RU"/>
              </w:rPr>
            </w:pP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от точки 1</w:t>
            </w: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3 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в </w:t>
            </w: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северо-восточном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направлении</w:t>
            </w:r>
            <w:r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до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 </w:t>
            </w:r>
            <w:r w:rsidRPr="00403337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 xml:space="preserve"> точки </w:t>
            </w:r>
            <w:r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1</w:t>
            </w:r>
            <w:r w:rsidR="00BD3253">
              <w:rPr>
                <w:rFonts w:ascii="Times New Roman" w:hAnsi="Times New Roman"/>
                <w:bCs/>
                <w:sz w:val="28"/>
                <w:szCs w:val="28"/>
                <w:lang w:val="ru-RU"/>
              </w:rPr>
              <w:t>.</w:t>
            </w:r>
          </w:p>
        </w:tc>
      </w:tr>
    </w:tbl>
    <w:p w:rsidR="003671B8" w:rsidRPr="00484C76" w:rsidRDefault="003671B8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1719D" w:rsidRDefault="0041719D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719D" w:rsidRDefault="0041719D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719D" w:rsidRDefault="0041719D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719D" w:rsidRDefault="0041719D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719D" w:rsidRDefault="0041719D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719D" w:rsidRDefault="0041719D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722C" w:rsidRDefault="0090722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246F" w:rsidRDefault="00BB246F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246F" w:rsidRDefault="00BB246F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246F" w:rsidRDefault="00BB246F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240B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регионального значения </w:t>
      </w:r>
      <w:r w:rsidR="00DD6842" w:rsidRPr="00DD6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«Усадьба купца Мухаметзяна Ахметзянова», конец XIX – начало ХХ веков, расположенного по адресу: Республика Татарстан, Агрызский муниципальный район, Иж-Бобьинское </w:t>
      </w:r>
      <w:r w:rsidR="00DD6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DD6842" w:rsidRPr="00DD6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сельское поселение, с. Иж-Бобья, ул. Центральная, д. 12, д. 12Б</w:t>
      </w:r>
    </w:p>
    <w:p w:rsidR="004E4345" w:rsidRDefault="004E4345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11"/>
        <w:gridCol w:w="4354"/>
        <w:gridCol w:w="4531"/>
      </w:tblGrid>
      <w:tr w:rsidR="004E4345" w:rsidRPr="004E4345" w:rsidTr="00DD6842">
        <w:trPr>
          <w:trHeight w:val="652"/>
          <w:jc w:val="center"/>
        </w:trPr>
        <w:tc>
          <w:tcPr>
            <w:tcW w:w="643" w:type="pct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357" w:type="pct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Координаты характерных (поворотных) точек </w:t>
            </w: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в местной системе координат (МСК-16)</w:t>
            </w:r>
          </w:p>
        </w:tc>
      </w:tr>
      <w:tr w:rsidR="004E4345" w:rsidRPr="004E4345" w:rsidTr="00DD6842">
        <w:trPr>
          <w:trHeight w:val="322"/>
          <w:jc w:val="center"/>
        </w:trPr>
        <w:tc>
          <w:tcPr>
            <w:tcW w:w="643" w:type="pct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Y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552113.47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2359499,60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552125.95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2359573,50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552125.29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2359576,64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552121.94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2359580,18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552072.28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2359594,04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552050.66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2359597,96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552043.28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2359600,02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552019.81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2359599,79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552019.61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2359597,50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552002.44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2359597,07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552003.66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2359549,84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552001.98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2359523,17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552003.49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2359491,34</w:t>
            </w:r>
          </w:p>
        </w:tc>
      </w:tr>
      <w:tr w:rsidR="004E4345" w:rsidRPr="004E4345" w:rsidTr="00DD6842">
        <w:trPr>
          <w:trHeight w:val="254"/>
          <w:jc w:val="center"/>
        </w:trPr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E4345" w:rsidRPr="004E4345" w:rsidRDefault="004E4345" w:rsidP="004E4345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E43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552113.47</w:t>
            </w:r>
          </w:p>
        </w:tc>
        <w:tc>
          <w:tcPr>
            <w:tcW w:w="2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E4345" w:rsidRPr="004E4345" w:rsidRDefault="004E4345" w:rsidP="004E434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2359499,60</w:t>
            </w:r>
          </w:p>
        </w:tc>
      </w:tr>
    </w:tbl>
    <w:p w:rsidR="00A54F9C" w:rsidRDefault="00A54F9C" w:rsidP="00A54F9C">
      <w:pPr>
        <w:tabs>
          <w:tab w:val="left" w:pos="993"/>
        </w:tabs>
        <w:spacing w:after="0" w:line="240" w:lineRule="auto"/>
        <w:ind w:left="709"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F9C" w:rsidRDefault="00A54F9C" w:rsidP="00A54F9C">
      <w:pPr>
        <w:sectPr w:rsidR="00A54F9C" w:rsidSect="00484C76">
          <w:pgSz w:w="11910" w:h="16840"/>
          <w:pgMar w:top="706" w:right="570" w:bottom="567" w:left="1134" w:header="283" w:footer="2534" w:gutter="0"/>
          <w:pgNumType w:start="1"/>
          <w:cols w:space="708"/>
          <w:titlePg/>
          <w:docGrid w:linePitch="326"/>
        </w:sectPr>
      </w:pPr>
    </w:p>
    <w:p w:rsidR="00DD6842" w:rsidRPr="00E35469" w:rsidRDefault="00DD6842" w:rsidP="00DA3151">
      <w:pPr>
        <w:pStyle w:val="a3"/>
        <w:ind w:left="6096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>
        <w:rPr>
          <w:color w:val="000000"/>
          <w:sz w:val="28"/>
          <w:szCs w:val="28"/>
        </w:rPr>
        <w:t>2</w:t>
      </w:r>
    </w:p>
    <w:p w:rsidR="00DD6842" w:rsidRPr="00E35469" w:rsidRDefault="00DD6842" w:rsidP="00DA3151">
      <w:pPr>
        <w:pStyle w:val="a3"/>
        <w:ind w:left="6096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:rsidR="00DD6842" w:rsidRPr="00E35469" w:rsidRDefault="00DD6842" w:rsidP="00DA3151">
      <w:pPr>
        <w:pStyle w:val="a3"/>
        <w:ind w:left="6096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:rsidR="00DD6842" w:rsidRPr="00E35469" w:rsidRDefault="00DD6842" w:rsidP="00DA3151">
      <w:pPr>
        <w:pStyle w:val="a3"/>
        <w:ind w:left="6096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__________ 202</w:t>
      </w:r>
      <w:r w:rsidRPr="00986DCC">
        <w:rPr>
          <w:color w:val="000000"/>
          <w:sz w:val="28"/>
          <w:szCs w:val="28"/>
        </w:rPr>
        <w:t>3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 xml:space="preserve">года № </w:t>
      </w:r>
      <w:r>
        <w:rPr>
          <w:color w:val="000000"/>
          <w:sz w:val="28"/>
          <w:szCs w:val="28"/>
        </w:rPr>
        <w:t>____</w:t>
      </w:r>
    </w:p>
    <w:p w:rsidR="00DD6842" w:rsidRDefault="00DD6842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DD6842" w:rsidRDefault="00DD6842" w:rsidP="00DD68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:rsidR="00DD6842" w:rsidRDefault="00DD6842" w:rsidP="00DD6842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</w:p>
    <w:p w:rsidR="00DD6842" w:rsidRDefault="00DD6842" w:rsidP="00DD6842">
      <w:pPr>
        <w:pStyle w:val="Default"/>
        <w:jc w:val="center"/>
        <w:rPr>
          <w:bCs/>
          <w:sz w:val="28"/>
          <w:szCs w:val="28"/>
        </w:rPr>
      </w:pPr>
      <w:r w:rsidRPr="00DD6842">
        <w:rPr>
          <w:rFonts w:eastAsia="Times New Roman"/>
          <w:sz w:val="28"/>
          <w:szCs w:val="28"/>
          <w:lang w:eastAsia="ru-RU"/>
        </w:rPr>
        <w:t xml:space="preserve">«Усадьба купца Мухаметзяна Ахметзянова», конец XIX – начало ХХ веков, расположенного по адресу: Республика Татарстан, Агрызский </w:t>
      </w:r>
      <w:r>
        <w:rPr>
          <w:rFonts w:eastAsia="Times New Roman"/>
          <w:sz w:val="28"/>
          <w:szCs w:val="28"/>
          <w:lang w:eastAsia="ru-RU"/>
        </w:rPr>
        <w:br/>
      </w:r>
      <w:r w:rsidRPr="00DD6842">
        <w:rPr>
          <w:rFonts w:eastAsia="Times New Roman"/>
          <w:sz w:val="28"/>
          <w:szCs w:val="28"/>
          <w:lang w:eastAsia="ru-RU"/>
        </w:rPr>
        <w:t xml:space="preserve">муниципальный район, Иж-Бобьинское сельское поселение, с. Иж-Бобья, </w:t>
      </w:r>
      <w:r>
        <w:rPr>
          <w:rFonts w:eastAsia="Times New Roman"/>
          <w:sz w:val="28"/>
          <w:szCs w:val="28"/>
          <w:lang w:eastAsia="ru-RU"/>
        </w:rPr>
        <w:br/>
      </w:r>
      <w:r w:rsidRPr="00DD6842">
        <w:rPr>
          <w:rFonts w:eastAsia="Times New Roman"/>
          <w:sz w:val="28"/>
          <w:szCs w:val="28"/>
          <w:lang w:eastAsia="ru-RU"/>
        </w:rPr>
        <w:t>ул. Центральная, д. 12, д. 12Б</w:t>
      </w:r>
      <w:r>
        <w:rPr>
          <w:bCs/>
          <w:sz w:val="28"/>
          <w:szCs w:val="28"/>
        </w:rPr>
        <w:t xml:space="preserve"> </w:t>
      </w:r>
    </w:p>
    <w:p w:rsidR="00DD6842" w:rsidRDefault="00DD6842" w:rsidP="00DD6842">
      <w:pPr>
        <w:pStyle w:val="Default"/>
        <w:ind w:firstLine="709"/>
        <w:jc w:val="center"/>
        <w:rPr>
          <w:bCs/>
        </w:rPr>
      </w:pPr>
    </w:p>
    <w:p w:rsidR="00CB6C20" w:rsidRDefault="00CB6C20" w:rsidP="00CB6C20">
      <w:pPr>
        <w:tabs>
          <w:tab w:val="left" w:pos="851"/>
          <w:tab w:val="left" w:pos="1418"/>
        </w:tabs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6C20">
        <w:rPr>
          <w:rFonts w:ascii="Times New Roman" w:hAnsi="Times New Roman" w:cs="Times New Roman"/>
          <w:color w:val="000000"/>
          <w:sz w:val="28"/>
          <w:szCs w:val="28"/>
        </w:rPr>
        <w:t>- местоположение ансамбля по ул</w:t>
      </w:r>
      <w:r w:rsidR="00BD3253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CB6C20">
        <w:rPr>
          <w:rFonts w:ascii="Times New Roman" w:hAnsi="Times New Roman" w:cs="Times New Roman"/>
          <w:color w:val="000000"/>
          <w:sz w:val="28"/>
          <w:szCs w:val="28"/>
        </w:rPr>
        <w:t xml:space="preserve"> Центральн</w:t>
      </w:r>
      <w:r w:rsidR="00BD3253">
        <w:rPr>
          <w:rFonts w:ascii="Times New Roman" w:hAnsi="Times New Roman" w:cs="Times New Roman"/>
          <w:color w:val="000000"/>
          <w:sz w:val="28"/>
          <w:szCs w:val="28"/>
        </w:rPr>
        <w:t>ой</w:t>
      </w:r>
      <w:r w:rsidRPr="00CB6C20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DD6842" w:rsidRDefault="00CB6C20" w:rsidP="00CB6C20">
      <w:pPr>
        <w:tabs>
          <w:tab w:val="left" w:pos="851"/>
          <w:tab w:val="left" w:pos="1418"/>
        </w:tabs>
        <w:spacing w:after="0" w:line="240" w:lineRule="auto"/>
        <w:ind w:firstLine="426"/>
        <w:jc w:val="both"/>
        <w:rPr>
          <w:rFonts w:ascii="Times New Roman" w:hAnsi="Times New Roman" w:cs="Times New Roman"/>
          <w:color w:val="000000"/>
          <w:szCs w:val="20"/>
        </w:rPr>
      </w:pPr>
      <w:r w:rsidRPr="00CB6C20">
        <w:rPr>
          <w:rFonts w:ascii="Times New Roman" w:hAnsi="Times New Roman" w:cs="Times New Roman"/>
          <w:color w:val="000000"/>
          <w:sz w:val="28"/>
          <w:szCs w:val="28"/>
        </w:rPr>
        <w:t>- композиционно-пространственные и объёмно-планировочные характеристики</w:t>
      </w:r>
      <w:r w:rsidR="00334F35">
        <w:rPr>
          <w:rFonts w:ascii="Times New Roman" w:hAnsi="Times New Roman" w:cs="Times New Roman"/>
          <w:color w:val="000000"/>
          <w:sz w:val="28"/>
          <w:szCs w:val="28"/>
        </w:rPr>
        <w:t xml:space="preserve"> ансамбля</w:t>
      </w:r>
      <w:r w:rsidRPr="00CB6C20">
        <w:rPr>
          <w:rFonts w:ascii="Times New Roman" w:hAnsi="Times New Roman" w:cs="Times New Roman"/>
          <w:color w:val="000000"/>
          <w:sz w:val="28"/>
          <w:szCs w:val="28"/>
        </w:rPr>
        <w:t>, состоящ</w:t>
      </w:r>
      <w:r w:rsidR="00334F35">
        <w:rPr>
          <w:rFonts w:ascii="Times New Roman" w:hAnsi="Times New Roman" w:cs="Times New Roman"/>
          <w:color w:val="000000"/>
          <w:sz w:val="28"/>
          <w:szCs w:val="28"/>
        </w:rPr>
        <w:t>его</w:t>
      </w:r>
      <w:r w:rsidRPr="00CB6C20">
        <w:rPr>
          <w:rFonts w:ascii="Times New Roman" w:hAnsi="Times New Roman" w:cs="Times New Roman"/>
          <w:color w:val="000000"/>
          <w:sz w:val="28"/>
          <w:szCs w:val="28"/>
        </w:rPr>
        <w:t xml:space="preserve"> из объектов культурного наследия </w:t>
      </w:r>
      <w:r w:rsidR="00BD3253">
        <w:rPr>
          <w:rFonts w:ascii="Times New Roman" w:hAnsi="Times New Roman" w:cs="Times New Roman"/>
          <w:color w:val="000000"/>
          <w:sz w:val="28"/>
          <w:szCs w:val="28"/>
        </w:rPr>
        <w:t xml:space="preserve">регионального значения </w:t>
      </w:r>
      <w:r w:rsidRPr="00CB6C20">
        <w:rPr>
          <w:rFonts w:ascii="Times New Roman" w:hAnsi="Times New Roman" w:cs="Times New Roman"/>
          <w:color w:val="000000"/>
          <w:sz w:val="28"/>
          <w:szCs w:val="28"/>
        </w:rPr>
        <w:t>«Жилой дом», конец XIX – начало ХХ вв. и «Магазин с лабазом», конец XIX – начало ХХ вв.</w:t>
      </w: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Default="00DD6842" w:rsidP="00DD6842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DD6842" w:rsidRPr="00A40513" w:rsidRDefault="00DD6842" w:rsidP="00DD6842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40513">
        <w:rPr>
          <w:rFonts w:ascii="Times New Roman" w:hAnsi="Times New Roman" w:cs="Times New Roman"/>
          <w:noProof/>
          <w:sz w:val="24"/>
          <w:szCs w:val="24"/>
          <w:lang w:eastAsia="ru-RU"/>
        </w:rPr>
        <w:t>*Предмет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</w:p>
    <w:p w:rsidR="00DD6842" w:rsidRDefault="00DD6842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DD6842" w:rsidRDefault="00DD6842" w:rsidP="00DD6842">
      <w:pPr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CB6C20" w:rsidRDefault="00CB6C20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br w:type="page"/>
      </w:r>
    </w:p>
    <w:p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:rsidR="00A54F9C" w:rsidRDefault="00A54F9C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объекта культурного наследия регионального </w:t>
      </w:r>
      <w:r w:rsidR="00CB6C20">
        <w:rPr>
          <w:rFonts w:ascii="Times New Roman" w:hAnsi="Times New Roman" w:cs="Times New Roman"/>
          <w:color w:val="000000"/>
          <w:sz w:val="28"/>
          <w:szCs w:val="28"/>
        </w:rPr>
        <w:t>значения «</w:t>
      </w:r>
      <w:r w:rsidR="00DD6842" w:rsidRPr="00DD6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Усадьба купца Мухаметзяна Ахметзянова», конец XIX – начало ХХ веков, расположенного по адресу: Республика Татарстан, Агрызский </w:t>
      </w:r>
      <w:r w:rsidR="00DD6842">
        <w:rPr>
          <w:rFonts w:eastAsia="Times New Roman"/>
          <w:sz w:val="28"/>
          <w:szCs w:val="28"/>
          <w:lang w:eastAsia="ru-RU"/>
        </w:rPr>
        <w:br/>
      </w:r>
      <w:r w:rsidR="00DD6842" w:rsidRPr="00DD6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район, Иж-Бобьинское сельское поселение, с. Иж-Бобья, </w:t>
      </w:r>
      <w:r w:rsidR="00DD6842">
        <w:rPr>
          <w:rFonts w:eastAsia="Times New Roman"/>
          <w:sz w:val="28"/>
          <w:szCs w:val="28"/>
          <w:lang w:eastAsia="ru-RU"/>
        </w:rPr>
        <w:br/>
      </w:r>
      <w:r w:rsidR="00DD6842" w:rsidRPr="00DD684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Центральная, д. 12, д. 12Б</w:t>
      </w:r>
    </w:p>
    <w:p w:rsidR="003671B8" w:rsidRDefault="003671B8" w:rsidP="00A54F9C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4"/>
        <w:tblpPr w:leftFromText="180" w:rightFromText="180" w:vertAnchor="text" w:tblpX="-28" w:tblpY="1"/>
        <w:tblOverlap w:val="never"/>
        <w:tblW w:w="10060" w:type="dxa"/>
        <w:tblLayout w:type="fixed"/>
        <w:tblLook w:val="04A0" w:firstRow="1" w:lastRow="0" w:firstColumn="1" w:lastColumn="0" w:noHBand="0" w:noVBand="1"/>
      </w:tblPr>
      <w:tblGrid>
        <w:gridCol w:w="562"/>
        <w:gridCol w:w="2410"/>
        <w:gridCol w:w="7088"/>
      </w:tblGrid>
      <w:tr w:rsidR="00A54F9C" w:rsidTr="00D42600">
        <w:trPr>
          <w:trHeight w:val="51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A54F9C" w:rsidP="00C63CE2">
            <w:pPr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№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A54F9C" w:rsidP="00C63CE2">
            <w:pPr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A54F9C" w:rsidP="00C63CE2">
            <w:pPr>
              <w:ind w:right="31"/>
              <w:jc w:val="center"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Фотофиксация основных элементов/графические материалы</w:t>
            </w:r>
          </w:p>
        </w:tc>
      </w:tr>
      <w:tr w:rsidR="00A54F9C" w:rsidTr="00D42600">
        <w:trPr>
          <w:trHeight w:val="51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A0496A" w:rsidRDefault="00A54F9C" w:rsidP="00C63CE2">
            <w:pPr>
              <w:tabs>
                <w:tab w:val="left" w:pos="435"/>
              </w:tabs>
              <w:ind w:right="36"/>
              <w:rPr>
                <w:rFonts w:eastAsia="Calibri"/>
                <w:sz w:val="24"/>
                <w:szCs w:val="24"/>
              </w:rPr>
            </w:pPr>
            <w:r w:rsidRPr="00A0496A">
              <w:rPr>
                <w:rFonts w:eastAsia="Calibri"/>
                <w:sz w:val="24"/>
                <w:szCs w:val="24"/>
              </w:rPr>
              <w:t>1.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CB6C20" w:rsidP="00BD3253">
            <w:pPr>
              <w:rPr>
                <w:sz w:val="28"/>
              </w:rPr>
            </w:pPr>
            <w:r w:rsidRPr="00CB6C20">
              <w:rPr>
                <w:color w:val="000000"/>
                <w:sz w:val="24"/>
                <w:szCs w:val="24"/>
              </w:rPr>
              <w:t xml:space="preserve">Местоположение ансамбля </w:t>
            </w:r>
            <w:r w:rsidR="00BD3253">
              <w:rPr>
                <w:color w:val="000000"/>
                <w:sz w:val="24"/>
                <w:szCs w:val="24"/>
              </w:rPr>
              <w:br/>
            </w:r>
            <w:r w:rsidRPr="00CB6C20">
              <w:rPr>
                <w:color w:val="000000"/>
                <w:sz w:val="24"/>
                <w:szCs w:val="24"/>
              </w:rPr>
              <w:t>по ул</w:t>
            </w:r>
            <w:r w:rsidR="00BD3253">
              <w:rPr>
                <w:color w:val="000000"/>
                <w:sz w:val="24"/>
                <w:szCs w:val="24"/>
              </w:rPr>
              <w:t>. Центрально</w:t>
            </w:r>
            <w:bookmarkStart w:id="1" w:name="_GoBack"/>
            <w:bookmarkEnd w:id="1"/>
            <w:r w:rsidR="00BD3253">
              <w:rPr>
                <w:color w:val="000000"/>
                <w:sz w:val="24"/>
                <w:szCs w:val="24"/>
              </w:rPr>
              <w:t>й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D42600" w:rsidP="00C63CE2">
            <w:pPr>
              <w:ind w:right="31"/>
              <w:jc w:val="center"/>
              <w:rPr>
                <w:noProof/>
                <w:lang w:eastAsia="ru-RU"/>
              </w:rPr>
            </w:pPr>
            <w:r w:rsidRPr="00D42600">
              <w:rPr>
                <w:noProof/>
                <w:lang w:eastAsia="ru-RU"/>
              </w:rPr>
              <w:drawing>
                <wp:inline distT="0" distB="0" distL="0" distR="0">
                  <wp:extent cx="3056698" cy="2710146"/>
                  <wp:effectExtent l="19050" t="19050" r="10795" b="14605"/>
                  <wp:docPr id="440395601" name="Рисунок 440395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992" cy="273789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Pr="00D42600" w:rsidRDefault="00D42600" w:rsidP="00C63CE2">
            <w:pPr>
              <w:ind w:right="31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42600">
              <w:rPr>
                <w:noProof/>
                <w:sz w:val="24"/>
                <w:szCs w:val="24"/>
                <w:lang w:eastAsia="ru-RU"/>
              </w:rPr>
              <w:t>Рис. 1</w:t>
            </w:r>
            <w:r w:rsidR="00E02514">
              <w:rPr>
                <w:noProof/>
                <w:sz w:val="24"/>
                <w:szCs w:val="24"/>
                <w:lang w:eastAsia="ru-RU"/>
              </w:rPr>
              <w:t>.</w:t>
            </w:r>
            <w:r w:rsidRPr="00D42600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A54F9C" w:rsidRPr="00D42600">
              <w:rPr>
                <w:noProof/>
                <w:sz w:val="24"/>
                <w:szCs w:val="24"/>
                <w:lang w:eastAsia="ru-RU"/>
              </w:rPr>
              <w:t>Местоположение ансамбля</w:t>
            </w:r>
          </w:p>
          <w:p w:rsidR="00D42600" w:rsidRPr="00D42600" w:rsidRDefault="00D42600" w:rsidP="00D42600">
            <w:pPr>
              <w:pStyle w:val="Default"/>
              <w:jc w:val="center"/>
            </w:pPr>
            <w:r w:rsidRPr="00D42600">
              <w:rPr>
                <w:b/>
                <w:bCs/>
                <w:i/>
                <w:iCs/>
              </w:rPr>
              <w:t xml:space="preserve">а </w:t>
            </w:r>
            <w:r w:rsidRPr="00D42600">
              <w:rPr>
                <w:bCs/>
                <w:i/>
                <w:iCs/>
              </w:rPr>
              <w:t>– Жилой дом</w:t>
            </w:r>
            <w:r w:rsidRPr="00D42600">
              <w:rPr>
                <w:b/>
                <w:bCs/>
                <w:i/>
                <w:iCs/>
              </w:rPr>
              <w:t xml:space="preserve"> </w:t>
            </w:r>
          </w:p>
          <w:p w:rsidR="00D42600" w:rsidRDefault="00D42600" w:rsidP="00D42600">
            <w:pPr>
              <w:ind w:right="31"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42600">
              <w:rPr>
                <w:b/>
                <w:bCs/>
                <w:i/>
                <w:iCs/>
                <w:sz w:val="24"/>
                <w:szCs w:val="24"/>
              </w:rPr>
              <w:t xml:space="preserve">б </w:t>
            </w:r>
            <w:r w:rsidRPr="00D42600">
              <w:rPr>
                <w:bCs/>
                <w:i/>
                <w:iCs/>
                <w:sz w:val="24"/>
                <w:szCs w:val="24"/>
              </w:rPr>
              <w:t>– Магазин с лабазом</w:t>
            </w:r>
            <w:r>
              <w:rPr>
                <w:b/>
                <w:bCs/>
                <w:i/>
                <w:iCs/>
                <w:sz w:val="28"/>
                <w:szCs w:val="28"/>
              </w:rPr>
              <w:t xml:space="preserve"> </w:t>
            </w:r>
          </w:p>
        </w:tc>
      </w:tr>
      <w:tr w:rsidR="00A54F9C" w:rsidTr="00D42600">
        <w:trPr>
          <w:trHeight w:val="51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A0496A" w:rsidRDefault="00A54F9C" w:rsidP="00C63CE2">
            <w:pPr>
              <w:tabs>
                <w:tab w:val="left" w:pos="435"/>
              </w:tabs>
              <w:rPr>
                <w:rFonts w:eastAsia="Calibri"/>
                <w:sz w:val="24"/>
                <w:szCs w:val="24"/>
              </w:rPr>
            </w:pPr>
            <w:r w:rsidRPr="00A0496A">
              <w:rPr>
                <w:rFonts w:eastAsia="Calibri"/>
                <w:sz w:val="24"/>
                <w:szCs w:val="24"/>
              </w:rPr>
              <w:t xml:space="preserve">2.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CB6C20" w:rsidP="00331C2A">
            <w:pPr>
              <w:rPr>
                <w:sz w:val="28"/>
              </w:rPr>
            </w:pPr>
            <w:r w:rsidRPr="00CB6C20">
              <w:rPr>
                <w:color w:val="000000"/>
                <w:sz w:val="24"/>
                <w:szCs w:val="24"/>
              </w:rPr>
              <w:t xml:space="preserve">Объёмно-планировочная структура усадьбы, композиционно-пространственные характеристики ансамбля, состоящие из двух объектов культурного наследия </w:t>
            </w:r>
            <w:r w:rsidR="00BD3253">
              <w:rPr>
                <w:color w:val="000000"/>
                <w:sz w:val="24"/>
                <w:szCs w:val="24"/>
              </w:rPr>
              <w:t xml:space="preserve">регионального значения </w:t>
            </w:r>
            <w:r w:rsidRPr="00CB6C20">
              <w:rPr>
                <w:color w:val="000000"/>
                <w:sz w:val="24"/>
                <w:szCs w:val="24"/>
              </w:rPr>
              <w:t xml:space="preserve">«Жилой дом», конец XIX  – начало ХХ вв. </w:t>
            </w:r>
            <w:r w:rsidR="00BD3253">
              <w:rPr>
                <w:color w:val="000000"/>
                <w:sz w:val="24"/>
                <w:szCs w:val="24"/>
              </w:rPr>
              <w:br/>
            </w:r>
            <w:r w:rsidRPr="00CB6C20">
              <w:rPr>
                <w:color w:val="000000"/>
                <w:sz w:val="24"/>
                <w:szCs w:val="24"/>
              </w:rPr>
              <w:t xml:space="preserve">и «Магазин </w:t>
            </w:r>
            <w:r w:rsidR="00BD3253">
              <w:rPr>
                <w:color w:val="000000"/>
                <w:sz w:val="24"/>
                <w:szCs w:val="24"/>
              </w:rPr>
              <w:br/>
            </w:r>
            <w:r w:rsidRPr="00CB6C20">
              <w:rPr>
                <w:color w:val="000000"/>
                <w:sz w:val="24"/>
                <w:szCs w:val="24"/>
              </w:rPr>
              <w:t>с лабазом», конец XIX  – начало ХХ вв.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D42600" w:rsidP="00C63CE2">
            <w:pPr>
              <w:jc w:val="center"/>
              <w:rPr>
                <w:noProof/>
                <w:lang w:eastAsia="ru-RU"/>
              </w:rPr>
            </w:pPr>
            <w:r w:rsidRPr="00D42600">
              <w:rPr>
                <w:noProof/>
                <w:lang w:eastAsia="ru-RU"/>
              </w:rPr>
              <w:drawing>
                <wp:inline distT="0" distB="0" distL="0" distR="0">
                  <wp:extent cx="3778250" cy="2823826"/>
                  <wp:effectExtent l="0" t="0" r="0" b="0"/>
                  <wp:docPr id="440395602" name="Рисунок 440395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2388" cy="2849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Default="00D42600" w:rsidP="00D42600">
            <w:pPr>
              <w:ind w:left="-105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2</w:t>
            </w:r>
            <w:r w:rsidR="00E02514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14129D">
              <w:rPr>
                <w:noProof/>
                <w:sz w:val="24"/>
                <w:szCs w:val="24"/>
                <w:lang w:eastAsia="ru-RU"/>
              </w:rPr>
              <w:t>Общий вид.</w:t>
            </w:r>
          </w:p>
        </w:tc>
      </w:tr>
    </w:tbl>
    <w:p w:rsidR="00D42600" w:rsidRDefault="00D42600" w:rsidP="00BC7FAE">
      <w:pPr>
        <w:pStyle w:val="a3"/>
        <w:ind w:left="5670" w:firstLine="0"/>
        <w:jc w:val="left"/>
        <w:rPr>
          <w:color w:val="000000"/>
          <w:sz w:val="28"/>
          <w:szCs w:val="28"/>
        </w:rPr>
      </w:pPr>
    </w:p>
    <w:p w:rsidR="00D42600" w:rsidRDefault="00D42600" w:rsidP="00BC7FAE">
      <w:pPr>
        <w:pStyle w:val="a3"/>
        <w:ind w:left="5670" w:firstLine="0"/>
        <w:jc w:val="left"/>
        <w:rPr>
          <w:color w:val="000000"/>
          <w:sz w:val="28"/>
          <w:szCs w:val="28"/>
        </w:rPr>
      </w:pPr>
    </w:p>
    <w:p w:rsidR="00D42600" w:rsidRPr="00AA0FBD" w:rsidRDefault="00D42600" w:rsidP="00BC7FAE">
      <w:pPr>
        <w:pStyle w:val="a3"/>
        <w:ind w:left="5670" w:firstLine="0"/>
        <w:jc w:val="left"/>
        <w:rPr>
          <w:i/>
          <w:color w:val="000000"/>
          <w:sz w:val="28"/>
          <w:szCs w:val="28"/>
        </w:rPr>
      </w:pPr>
    </w:p>
    <w:p w:rsidR="00D42600" w:rsidRPr="00AA0FBD" w:rsidRDefault="00D42600" w:rsidP="00BC7FAE">
      <w:pPr>
        <w:pStyle w:val="a3"/>
        <w:ind w:left="5670" w:firstLine="0"/>
        <w:jc w:val="left"/>
        <w:rPr>
          <w:i/>
          <w:color w:val="000000"/>
          <w:sz w:val="28"/>
          <w:szCs w:val="28"/>
        </w:rPr>
      </w:pPr>
    </w:p>
    <w:p w:rsidR="00D42600" w:rsidRDefault="00D42600" w:rsidP="00BC7FAE">
      <w:pPr>
        <w:pStyle w:val="a3"/>
        <w:ind w:left="5670" w:firstLine="0"/>
        <w:jc w:val="left"/>
        <w:rPr>
          <w:color w:val="000000"/>
          <w:sz w:val="28"/>
          <w:szCs w:val="28"/>
        </w:rPr>
      </w:pPr>
    </w:p>
    <w:p w:rsidR="000443E0" w:rsidRPr="0067524F" w:rsidRDefault="000443E0" w:rsidP="0067524F">
      <w:pPr>
        <w:rPr>
          <w:color w:val="000000"/>
          <w:sz w:val="28"/>
          <w:szCs w:val="28"/>
        </w:rPr>
      </w:pPr>
    </w:p>
    <w:p w:rsidR="0067524F" w:rsidRDefault="0067524F" w:rsidP="00BC7FAE">
      <w:pPr>
        <w:pStyle w:val="a3"/>
        <w:ind w:left="5670" w:firstLine="0"/>
        <w:jc w:val="left"/>
        <w:rPr>
          <w:color w:val="000000"/>
          <w:sz w:val="28"/>
          <w:szCs w:val="28"/>
        </w:rPr>
        <w:sectPr w:rsidR="0067524F" w:rsidSect="00DD6842">
          <w:pgSz w:w="11910" w:h="16840"/>
          <w:pgMar w:top="709" w:right="711" w:bottom="568" w:left="1134" w:header="567" w:footer="2534" w:gutter="0"/>
          <w:pgNumType w:start="1"/>
          <w:cols w:space="708"/>
          <w:titlePg/>
          <w:docGrid w:linePitch="326"/>
        </w:sectPr>
      </w:pPr>
    </w:p>
    <w:p w:rsidR="00A54F9C" w:rsidRPr="00E35469" w:rsidRDefault="00A54F9C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lastRenderedPageBreak/>
        <w:t xml:space="preserve">Приложение № </w:t>
      </w:r>
      <w:r w:rsidR="0067524F">
        <w:rPr>
          <w:color w:val="000000"/>
          <w:sz w:val="28"/>
          <w:szCs w:val="28"/>
        </w:rPr>
        <w:t>3</w:t>
      </w:r>
    </w:p>
    <w:p w:rsidR="00A54F9C" w:rsidRPr="00E35469" w:rsidRDefault="00A54F9C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:rsidR="00A54F9C" w:rsidRPr="00E35469" w:rsidRDefault="00A54F9C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:rsidR="00A54F9C" w:rsidRPr="00E35469" w:rsidRDefault="00A54F9C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__________ 2023 </w:t>
      </w:r>
      <w:r w:rsidRPr="00E35469">
        <w:rPr>
          <w:color w:val="000000"/>
          <w:sz w:val="28"/>
          <w:szCs w:val="28"/>
        </w:rPr>
        <w:t xml:space="preserve">года № </w:t>
      </w:r>
      <w:r>
        <w:rPr>
          <w:color w:val="000000"/>
          <w:sz w:val="28"/>
          <w:szCs w:val="28"/>
        </w:rPr>
        <w:t>____</w:t>
      </w:r>
    </w:p>
    <w:p w:rsidR="00A54F9C" w:rsidRPr="00A94FD1" w:rsidRDefault="00A54F9C" w:rsidP="00A54F9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16"/>
          <w:lang w:eastAsia="ru-RU"/>
        </w:rPr>
      </w:pPr>
    </w:p>
    <w:p w:rsidR="00A54F9C" w:rsidRDefault="00A54F9C" w:rsidP="006752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:rsidR="0067524F" w:rsidRPr="0067524F" w:rsidRDefault="0067524F" w:rsidP="0067524F">
      <w:pPr>
        <w:tabs>
          <w:tab w:val="left" w:pos="851"/>
          <w:tab w:val="left" w:pos="1418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7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«Жилой дом»,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конец XIX – начало ХХ веков, расположенный по адресу: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Агрызский муниципальный район,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67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Иж-Бобьинское сельское поселение, с. Иж-Бобья, ул. Центральная, д. 12Б</w:t>
      </w:r>
      <w:r w:rsid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входящего в состав ансамбля «Усадьба </w:t>
      </w:r>
      <w:r w:rsidR="00CB6C20"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купца Мухаметзяна Ахметзянова»</w:t>
      </w:r>
      <w:r w:rsidR="00BD32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BD32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D3253" w:rsidRPr="0067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конец XIX – начало ХХ веков</w:t>
      </w:r>
    </w:p>
    <w:p w:rsidR="0067524F" w:rsidRPr="0067524F" w:rsidRDefault="0067524F" w:rsidP="00A0496A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B6C20" w:rsidRPr="00CB6C20" w:rsidRDefault="00CB6C20" w:rsidP="00CB6C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местоположение </w:t>
      </w:r>
      <w:r w:rsidR="00BD32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здания </w:t>
      </w: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красной линии ул</w:t>
      </w:r>
      <w:r w:rsidR="00BD32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Центральн</w:t>
      </w:r>
      <w:r w:rsidR="00BD32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B6C20" w:rsidRPr="00CB6C20" w:rsidRDefault="00CB6C20" w:rsidP="00CB6C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объемно-пространственная композиция прямоугольного в плане двухэтажного здания с мезонином; </w:t>
      </w:r>
    </w:p>
    <w:p w:rsidR="00CB6C20" w:rsidRPr="00CB6C20" w:rsidRDefault="00CB6C20" w:rsidP="00CB6C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конструктивная схема: подлинные кирпичные стены цоколя; бревенчатые стены; местоположение лестниц и крыльца;</w:t>
      </w:r>
    </w:p>
    <w:p w:rsidR="00CB6C20" w:rsidRPr="00CB6C20" w:rsidRDefault="00CB6C20" w:rsidP="00CB6C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историческая конфигурация, высотные отметки и конструктивное решение скатной крыши, материал кровли - листовое кровельное железо с двойным фальцем;</w:t>
      </w:r>
    </w:p>
    <w:p w:rsidR="00CB6C20" w:rsidRPr="00CB6C20" w:rsidRDefault="00CB6C20" w:rsidP="00CB6C2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композиция и архитектурное решение фасадов здания: асимметричное трехчастное деление главного фасада пилястрами, в три и две оконных оси; обшивка фасадов, горизонтальной доской «тесом»; обрамление окон наличниками с пропильным декором; пропильная резьба в оформлении карнизов и фронтонах дома, крылец и мезонинов; </w:t>
      </w:r>
      <w:r w:rsidR="008339A6" w:rsidRPr="008339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спаренные окна </w:t>
      </w: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арочной средней частью по центру мезонина; треугольный фронтон; подшивной карниз; парапетное ограждение со столбиками и контурной резьбой; крыльцо с треугольным фронтоном на столбах и ограждением из точеных столбиков; </w:t>
      </w:r>
    </w:p>
    <w:p w:rsidR="006B6AD1" w:rsidRDefault="00CB6C20" w:rsidP="00CB6C2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Cs w:val="20"/>
        </w:rPr>
      </w:pP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местоположение, пропорции, геометрия оконных и дверных проемов, двойные рамы в колодах, материал</w:t>
      </w:r>
      <w:r w:rsidR="001412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заполнения</w:t>
      </w:r>
      <w:r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дерево.</w:t>
      </w: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B6AD1" w:rsidRDefault="006B6AD1" w:rsidP="00465AC7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67524F" w:rsidRPr="00A40513" w:rsidRDefault="0067524F" w:rsidP="0067524F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40513">
        <w:rPr>
          <w:rFonts w:ascii="Times New Roman" w:hAnsi="Times New Roman" w:cs="Times New Roman"/>
          <w:noProof/>
          <w:sz w:val="24"/>
          <w:szCs w:val="24"/>
          <w:lang w:eastAsia="ru-RU"/>
        </w:rPr>
        <w:t>*Предмет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</w:p>
    <w:p w:rsidR="0090722C" w:rsidRDefault="0090722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90722C" w:rsidRDefault="0090722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A54F9C" w:rsidRPr="006F798E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6F798E"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:rsidR="00B93D58" w:rsidRDefault="00A54F9C" w:rsidP="00347CE0">
      <w:pPr>
        <w:pStyle w:val="Default"/>
        <w:jc w:val="center"/>
        <w:rPr>
          <w:bCs/>
          <w:sz w:val="28"/>
          <w:szCs w:val="28"/>
        </w:rPr>
      </w:pPr>
      <w:r w:rsidRPr="006F798E">
        <w:rPr>
          <w:sz w:val="28"/>
          <w:szCs w:val="28"/>
        </w:rPr>
        <w:t xml:space="preserve">объекта культурного наследия регионального </w:t>
      </w:r>
      <w:r w:rsidR="007365B4" w:rsidRPr="00465AC7">
        <w:rPr>
          <w:rFonts w:eastAsia="Times New Roman"/>
          <w:sz w:val="28"/>
          <w:szCs w:val="28"/>
          <w:lang w:eastAsia="ru-RU"/>
        </w:rPr>
        <w:t>значения «</w:t>
      </w:r>
      <w:r w:rsidR="00B93D58">
        <w:rPr>
          <w:sz w:val="28"/>
          <w:szCs w:val="28"/>
        </w:rPr>
        <w:t>Жилой</w:t>
      </w:r>
      <w:r w:rsidR="006B6AD1" w:rsidRPr="00B93D58">
        <w:rPr>
          <w:sz w:val="28"/>
          <w:szCs w:val="28"/>
        </w:rPr>
        <w:t xml:space="preserve"> дом», </w:t>
      </w:r>
      <w:r w:rsidR="00B93D58">
        <w:rPr>
          <w:rFonts w:eastAsia="Times New Roman"/>
          <w:sz w:val="28"/>
          <w:szCs w:val="28"/>
          <w:lang w:eastAsia="ru-RU"/>
        </w:rPr>
        <w:t xml:space="preserve">конец </w:t>
      </w:r>
      <w:r w:rsidR="00B93D58">
        <w:rPr>
          <w:rFonts w:eastAsia="Times New Roman"/>
          <w:sz w:val="28"/>
          <w:szCs w:val="28"/>
          <w:lang w:val="en-US" w:eastAsia="ru-RU"/>
        </w:rPr>
        <w:t>XIX</w:t>
      </w:r>
      <w:r w:rsidR="00B93D58" w:rsidRPr="00F1208B">
        <w:rPr>
          <w:rFonts w:eastAsia="Times New Roman"/>
          <w:sz w:val="28"/>
          <w:szCs w:val="28"/>
          <w:lang w:eastAsia="ru-RU"/>
        </w:rPr>
        <w:t xml:space="preserve"> -</w:t>
      </w:r>
      <w:r w:rsidR="00B93D58" w:rsidRPr="00D81372">
        <w:rPr>
          <w:rFonts w:eastAsia="Times New Roman"/>
          <w:sz w:val="28"/>
          <w:szCs w:val="28"/>
          <w:lang w:eastAsia="ru-RU"/>
        </w:rPr>
        <w:t xml:space="preserve"> начало XX в</w:t>
      </w:r>
      <w:r w:rsidR="00B93D58">
        <w:rPr>
          <w:rFonts w:eastAsia="Times New Roman"/>
          <w:sz w:val="28"/>
          <w:szCs w:val="28"/>
          <w:lang w:eastAsia="ru-RU"/>
        </w:rPr>
        <w:t>еков</w:t>
      </w:r>
      <w:r w:rsidR="00B93D58" w:rsidRPr="00D81372">
        <w:rPr>
          <w:rFonts w:eastAsia="Times New Roman"/>
          <w:sz w:val="28"/>
          <w:szCs w:val="28"/>
          <w:lang w:eastAsia="ru-RU"/>
        </w:rPr>
        <w:t xml:space="preserve">, расположенного по адресу: </w:t>
      </w:r>
      <w:r w:rsidR="00347CE0" w:rsidRPr="00347CE0">
        <w:rPr>
          <w:rFonts w:eastAsia="Times New Roman"/>
          <w:sz w:val="28"/>
          <w:szCs w:val="28"/>
          <w:lang w:eastAsia="ru-RU"/>
        </w:rPr>
        <w:t xml:space="preserve">Республика Татарстан, Агрызский муниципальный район, Иж-Бобьинское сельское поселение, с. Иж-Бобья, </w:t>
      </w:r>
      <w:r w:rsidR="00BD3253">
        <w:rPr>
          <w:rFonts w:eastAsia="Times New Roman"/>
          <w:sz w:val="28"/>
          <w:szCs w:val="28"/>
          <w:lang w:eastAsia="ru-RU"/>
        </w:rPr>
        <w:br/>
      </w:r>
      <w:r w:rsidR="00347CE0" w:rsidRPr="00347CE0">
        <w:rPr>
          <w:rFonts w:eastAsia="Times New Roman"/>
          <w:sz w:val="28"/>
          <w:szCs w:val="28"/>
          <w:lang w:eastAsia="ru-RU"/>
        </w:rPr>
        <w:t>ул. Центральная, д. 12Б</w:t>
      </w:r>
      <w:r w:rsidR="00BD3253">
        <w:rPr>
          <w:rFonts w:eastAsia="Times New Roman"/>
          <w:sz w:val="28"/>
          <w:szCs w:val="28"/>
          <w:lang w:eastAsia="ru-RU"/>
        </w:rPr>
        <w:t xml:space="preserve">, входящего в состав ансамбля «Усадьба </w:t>
      </w:r>
      <w:r w:rsidR="00BD3253" w:rsidRPr="00CB6C20">
        <w:rPr>
          <w:rFonts w:eastAsia="Times New Roman"/>
          <w:sz w:val="28"/>
          <w:szCs w:val="28"/>
          <w:lang w:eastAsia="ru-RU"/>
        </w:rPr>
        <w:t>купца Мухаметзяна Ахметзянова»</w:t>
      </w:r>
      <w:r w:rsidR="00BD3253">
        <w:rPr>
          <w:rFonts w:eastAsia="Times New Roman"/>
          <w:sz w:val="28"/>
          <w:szCs w:val="28"/>
          <w:lang w:eastAsia="ru-RU"/>
        </w:rPr>
        <w:t xml:space="preserve">, </w:t>
      </w:r>
      <w:r w:rsidR="00BD3253" w:rsidRPr="0067524F">
        <w:rPr>
          <w:rFonts w:eastAsia="Times New Roman"/>
          <w:sz w:val="28"/>
          <w:szCs w:val="28"/>
          <w:lang w:eastAsia="ru-RU"/>
        </w:rPr>
        <w:t>конец XIX – начало ХХ веков</w:t>
      </w:r>
    </w:p>
    <w:p w:rsidR="00A54F9C" w:rsidRDefault="00A54F9C" w:rsidP="00B93D58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501"/>
        <w:gridCol w:w="3605"/>
        <w:gridCol w:w="5954"/>
      </w:tblGrid>
      <w:tr w:rsidR="00A54F9C" w:rsidRPr="00465AC7" w:rsidTr="00C63CE2">
        <w:trPr>
          <w:trHeight w:val="254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465AC7" w:rsidRDefault="00A54F9C" w:rsidP="00C63CE2">
            <w:pPr>
              <w:spacing w:before="9"/>
              <w:ind w:right="-1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65AC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2736" behindDoc="0" locked="0" layoutInCell="1" allowOverlap="1" wp14:anchorId="1A8BE110" wp14:editId="0345D505">
                      <wp:simplePos x="0" y="0"/>
                      <wp:positionH relativeFrom="page">
                        <wp:posOffset>-6350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1583538633" name="Полилиния 15835386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1FBC42AD" id="Полилиния 1583538633" o:spid="_x0000_s1026" style="position:absolute;margin-left:-.5pt;margin-top:-.5pt;width:.5pt;height:.5pt;z-index:2515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465AC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1712" behindDoc="0" locked="0" layoutInCell="1" allowOverlap="1" wp14:anchorId="2909C8C1" wp14:editId="776766D5">
                      <wp:simplePos x="0" y="0"/>
                      <wp:positionH relativeFrom="page">
                        <wp:posOffset>-6350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1583538632" name="Полилиния 15835386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13750E47" id="Полилиния 1583538632" o:spid="_x0000_s1026" style="position:absolute;margin-left:-.5pt;margin-top:-.5pt;width:.5pt;height:.5pt;z-index:25157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465AC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3760" behindDoc="0" locked="0" layoutInCell="1" allowOverlap="1" wp14:anchorId="54E0FE9A" wp14:editId="56943249">
                      <wp:simplePos x="0" y="0"/>
                      <wp:positionH relativeFrom="page">
                        <wp:posOffset>361950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1583538631" name="Полилиния 15835386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2A2E6524" id="Полилиния 1583538631" o:spid="_x0000_s1026" style="position:absolute;margin-left:28.5pt;margin-top:-.5pt;width:.5pt;height:.5pt;z-index:25157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465A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465AC7" w:rsidRDefault="00A54F9C" w:rsidP="00C63CE2">
            <w:pPr>
              <w:spacing w:before="9"/>
              <w:ind w:right="-1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65AC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4784" behindDoc="0" locked="0" layoutInCell="1" allowOverlap="1" wp14:anchorId="0E59FA48" wp14:editId="2CE354E1">
                      <wp:simplePos x="0" y="0"/>
                      <wp:positionH relativeFrom="page">
                        <wp:posOffset>1871345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1583538630" name="Полилиния 15835386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0326BFFC" id="Полилиния 1583538630" o:spid="_x0000_s1026" style="position:absolute;margin-left:147.35pt;margin-top:-.5pt;width:.5pt;height:.5pt;z-index:2515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465A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Предмет охраны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465AC7" w:rsidRDefault="00A54F9C" w:rsidP="00C63CE2">
            <w:pPr>
              <w:spacing w:before="9"/>
              <w:ind w:left="-100" w:right="-18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465AC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6832" behindDoc="0" locked="0" layoutInCell="1" allowOverlap="1" wp14:anchorId="283C0279" wp14:editId="2137A16B">
                      <wp:simplePos x="0" y="0"/>
                      <wp:positionH relativeFrom="page">
                        <wp:posOffset>3877945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1583538629" name="Полилиния 15835386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556AABB4" id="Полилиния 1583538629" o:spid="_x0000_s1026" style="position:absolute;margin-left:305.35pt;margin-top:-.5pt;width:.5pt;height:.5pt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465AC7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5808" behindDoc="0" locked="0" layoutInCell="1" allowOverlap="1" wp14:anchorId="6E3847F5" wp14:editId="002D63CA">
                      <wp:simplePos x="0" y="0"/>
                      <wp:positionH relativeFrom="page">
                        <wp:posOffset>3877945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1583538628" name="Полилиния 15835386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7685CC2D" id="Полилиния 1583538628" o:spid="_x0000_s1026" style="position:absolute;margin-left:305.35pt;margin-top:-.5pt;width:.5pt;height:.5pt;z-index:25157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465A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Фотофиксация основных элементов</w:t>
            </w:r>
            <w:r w:rsidR="00CA025A" w:rsidRPr="00465AC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/графические материалы</w:t>
            </w:r>
          </w:p>
        </w:tc>
      </w:tr>
      <w:tr w:rsidR="00A54F9C" w:rsidTr="00C63CE2">
        <w:trPr>
          <w:trHeight w:val="3532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A0496A" w:rsidRDefault="00A54F9C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496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14129D" w:rsidRDefault="00CB6C20" w:rsidP="00DA3151">
            <w:pPr>
              <w:pStyle w:val="Default"/>
              <w:rPr>
                <w:highlight w:val="yellow"/>
              </w:rPr>
            </w:pPr>
            <w:r w:rsidRPr="00A42F51">
              <w:t>Местоположение здания по красной линии ул.</w:t>
            </w:r>
            <w:r w:rsidR="0014129D" w:rsidRPr="00A42F51">
              <w:t xml:space="preserve"> </w:t>
            </w:r>
            <w:r w:rsidRPr="00A42F51">
              <w:t>Центральной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331C2A" w:rsidP="00C63CE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pict>
                <v:shape id="_x0000_i1026" type="#_x0000_t75" style="width:194.25pt;height:189pt">
                  <v:imagedata r:id="rId16" o:title="жилой дом"/>
                </v:shape>
              </w:pict>
            </w:r>
          </w:p>
          <w:p w:rsidR="00A54F9C" w:rsidRDefault="00A0496A" w:rsidP="00C63CE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Рис. 1</w:t>
            </w:r>
            <w:r w:rsidR="00E02514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.</w:t>
            </w:r>
            <w:r w:rsidR="00A54F9C" w:rsidRPr="000474B5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Ситуационный план с указанием местоположение объекта</w:t>
            </w:r>
          </w:p>
        </w:tc>
      </w:tr>
      <w:tr w:rsidR="00A54F9C" w:rsidTr="00C63CE2"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A0496A" w:rsidRDefault="00A54F9C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496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421B" w:rsidRPr="00A0496A" w:rsidRDefault="000474B5" w:rsidP="00A0496A">
            <w:pPr>
              <w:pStyle w:val="Default"/>
            </w:pPr>
            <w:r w:rsidRPr="00A0496A">
              <w:t>О</w:t>
            </w:r>
            <w:r w:rsidR="008E421B" w:rsidRPr="00A0496A">
              <w:t>бъемно-пространственная композиция прямоугольного в</w:t>
            </w:r>
            <w:r w:rsidRPr="00A0496A">
              <w:t> </w:t>
            </w:r>
            <w:r w:rsidR="008E421B" w:rsidRPr="00A0496A">
              <w:t>плане двухэтажного здания</w:t>
            </w:r>
            <w:r w:rsidRPr="00A0496A">
              <w:t xml:space="preserve"> </w:t>
            </w:r>
            <w:r w:rsidR="008E421B" w:rsidRPr="00A0496A">
              <w:t>с</w:t>
            </w:r>
            <w:r w:rsidRPr="00A0496A">
              <w:t> </w:t>
            </w:r>
            <w:r w:rsidR="00A0496A" w:rsidRPr="00A0496A">
              <w:t>мезонином</w:t>
            </w:r>
          </w:p>
          <w:p w:rsidR="00A54F9C" w:rsidRDefault="00A54F9C" w:rsidP="00C63CE2">
            <w:pPr>
              <w:ind w:right="-1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4F9C" w:rsidRDefault="008E421B" w:rsidP="00C63CE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E421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632C429" wp14:editId="049C1CA2">
                  <wp:extent cx="2865784" cy="2140706"/>
                  <wp:effectExtent l="0" t="0" r="0" b="0"/>
                  <wp:docPr id="440395606" name="Рисунок 440395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909" cy="2147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Default="00A0496A" w:rsidP="008E421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Рис. 2</w:t>
            </w:r>
            <w:r w:rsidR="00E02514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.</w:t>
            </w:r>
            <w:r w:rsidR="00A54F9C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Общий вид на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объект культурного </w:t>
            </w: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br/>
              <w:t xml:space="preserve">наследия </w:t>
            </w:r>
            <w:r w:rsidR="008E421B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«Жилой дом»</w:t>
            </w:r>
          </w:p>
        </w:tc>
      </w:tr>
      <w:tr w:rsidR="00A54F9C" w:rsidTr="00C63CE2"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A0496A" w:rsidRDefault="00A54F9C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496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421B" w:rsidRPr="00A42F51" w:rsidRDefault="000474B5" w:rsidP="00A0496A">
            <w:pPr>
              <w:pStyle w:val="Default"/>
            </w:pPr>
            <w:r w:rsidRPr="00A42F51">
              <w:t>К</w:t>
            </w:r>
            <w:r w:rsidR="008E421B" w:rsidRPr="00A42F51">
              <w:t xml:space="preserve">онструктивная схема: подлинные кирпичные стены цоколя; бревенчатые стены; местоположение лестниц </w:t>
            </w:r>
          </w:p>
          <w:p w:rsidR="008E421B" w:rsidRPr="00A0496A" w:rsidRDefault="00A0496A" w:rsidP="00A0496A">
            <w:pPr>
              <w:pStyle w:val="Default"/>
            </w:pPr>
            <w:r w:rsidRPr="00A42F51">
              <w:t>и крыльца</w:t>
            </w:r>
          </w:p>
          <w:p w:rsidR="008E421B" w:rsidRDefault="008E421B" w:rsidP="008E421B">
            <w:pPr>
              <w:pStyle w:val="Default"/>
              <w:jc w:val="both"/>
              <w:rPr>
                <w:sz w:val="23"/>
                <w:szCs w:val="23"/>
              </w:rPr>
            </w:pPr>
          </w:p>
          <w:p w:rsidR="00A54F9C" w:rsidRDefault="00A54F9C" w:rsidP="00C63CE2">
            <w:pPr>
              <w:tabs>
                <w:tab w:val="left" w:pos="666"/>
                <w:tab w:val="left" w:pos="1091"/>
              </w:tabs>
              <w:ind w:right="-1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E421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18688" behindDoc="0" locked="0" layoutInCell="1" allowOverlap="1" wp14:anchorId="48E0AD9B" wp14:editId="6E70F011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45085</wp:posOffset>
                  </wp:positionV>
                  <wp:extent cx="2611120" cy="1821745"/>
                  <wp:effectExtent l="19050" t="19050" r="17780" b="26670"/>
                  <wp:wrapNone/>
                  <wp:docPr id="440395607" name="Рисунок 440395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835" cy="183131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8E421B" w:rsidRDefault="008E421B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0474B5" w:rsidRDefault="000474B5" w:rsidP="00A42F51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54F9C" w:rsidRDefault="008E421B" w:rsidP="00C6303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Рис. 3</w:t>
            </w:r>
            <w:r w:rsidR="00E02514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  <w:r w:rsidR="00A0496A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Схема </w:t>
            </w:r>
            <w:r w:rsidR="00E02514">
              <w:rPr>
                <w:rFonts w:ascii="Times New Roman" w:hAnsi="Times New Roman" w:cs="Times New Roman"/>
                <w:noProof/>
                <w:sz w:val="24"/>
                <w:szCs w:val="24"/>
              </w:rPr>
              <w:t>объекта в разрезе</w:t>
            </w:r>
          </w:p>
        </w:tc>
      </w:tr>
      <w:tr w:rsidR="00A54F9C" w:rsidTr="00C63CE2"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A0496A" w:rsidRDefault="00A54F9C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496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4.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3030" w:rsidRPr="00E02514" w:rsidRDefault="000474B5" w:rsidP="00E02514">
            <w:pPr>
              <w:pStyle w:val="Default"/>
            </w:pPr>
            <w:r w:rsidRPr="00E02514">
              <w:t>И</w:t>
            </w:r>
            <w:r w:rsidR="00C63030" w:rsidRPr="00E02514">
              <w:t xml:space="preserve">сторическая конфигурация, высотные отметки </w:t>
            </w:r>
            <w:r w:rsidR="00E02514">
              <w:br/>
            </w:r>
            <w:r w:rsidR="00C63030" w:rsidRPr="00E02514">
              <w:t>и конструктивное решение скатной крыши, материал кровли - листовое крове</w:t>
            </w:r>
            <w:r w:rsidR="00E02514">
              <w:t>льное железо с двойным фальцем</w:t>
            </w:r>
          </w:p>
          <w:p w:rsidR="00A54F9C" w:rsidRDefault="00A54F9C" w:rsidP="00C63CE2">
            <w:pPr>
              <w:ind w:right="-1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C63030" w:rsidP="00C63CE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63030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700183" cy="2617318"/>
                  <wp:effectExtent l="19050" t="19050" r="24130" b="12065"/>
                  <wp:docPr id="440395608" name="Рисунок 440395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374" cy="262525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Default="00A54F9C" w:rsidP="00C6303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Рис. </w:t>
            </w:r>
            <w:r w:rsidR="00E025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Схема кровли</w:t>
            </w:r>
          </w:p>
        </w:tc>
      </w:tr>
      <w:tr w:rsidR="00A54F9C" w:rsidTr="00C63CE2"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A0496A" w:rsidRDefault="00A54F9C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0496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5. 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37379" w:rsidRPr="006B5D2A" w:rsidRDefault="000474B5" w:rsidP="006B5D2A">
            <w:pPr>
              <w:pStyle w:val="Default"/>
            </w:pPr>
            <w:r w:rsidRPr="006B5D2A">
              <w:t>К</w:t>
            </w:r>
            <w:r w:rsidR="00A37379" w:rsidRPr="006B5D2A">
              <w:t xml:space="preserve">омпозиция и архитектурное решение фасадов здания: асимметричное трехчастное деление главного фасада пилястрами, в три и две оконных оси; обшивка фасадов </w:t>
            </w:r>
          </w:p>
          <w:p w:rsidR="00A54F9C" w:rsidRDefault="00A37379" w:rsidP="008339A6">
            <w:pPr>
              <w:pStyle w:val="Default"/>
              <w:rPr>
                <w:sz w:val="28"/>
                <w:szCs w:val="28"/>
              </w:rPr>
            </w:pPr>
            <w:r w:rsidRPr="006B5D2A">
              <w:t xml:space="preserve">горизонтальной доской «тесом»; обрамление окон наличниками </w:t>
            </w:r>
            <w:r w:rsidR="006B5D2A" w:rsidRPr="006B5D2A">
              <w:br/>
            </w:r>
            <w:r w:rsidRPr="006B5D2A">
              <w:t xml:space="preserve">с пропильным декором; пропильная резьба в оформлении карнизов и фронтонах дома, крылец и мезонинов; </w:t>
            </w:r>
            <w:r w:rsidR="008339A6" w:rsidRPr="008339A6">
              <w:t>спаренные</w:t>
            </w:r>
            <w:r w:rsidRPr="008339A6">
              <w:t xml:space="preserve"> окна</w:t>
            </w:r>
            <w:r w:rsidRPr="006B5D2A">
              <w:t xml:space="preserve"> с арочной средней частью </w:t>
            </w:r>
            <w:r w:rsidR="006B5D2A" w:rsidRPr="006B5D2A">
              <w:br/>
            </w:r>
            <w:r w:rsidRPr="006B5D2A">
              <w:t xml:space="preserve">по центру мезонина; треугольный фронтон; подшивной карниз; парапетное ограждение </w:t>
            </w:r>
            <w:r w:rsidR="006B5D2A" w:rsidRPr="006B5D2A">
              <w:br/>
            </w:r>
            <w:r w:rsidRPr="006B5D2A">
              <w:t xml:space="preserve">со столбиками и контурной резьбой; крыльцо с треугольным фронтоном на столбах </w:t>
            </w:r>
            <w:r w:rsidR="006B5D2A" w:rsidRPr="006B5D2A">
              <w:br/>
            </w:r>
            <w:r w:rsidRPr="006B5D2A">
              <w:t>и ограждением из точеных столбиков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4F9C" w:rsidRDefault="00A37379" w:rsidP="00C63CE2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A373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31819" cy="2815475"/>
                  <wp:effectExtent l="19050" t="19050" r="26035" b="23495"/>
                  <wp:docPr id="440395609" name="Рисунок 440395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287" cy="283766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Default="00A54F9C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</w:t>
            </w:r>
            <w:r w:rsidR="00A37379">
              <w:rPr>
                <w:rFonts w:ascii="Times New Roman" w:hAnsi="Times New Roman" w:cs="Times New Roman"/>
                <w:noProof/>
                <w:sz w:val="24"/>
                <w:szCs w:val="24"/>
              </w:rPr>
              <w:t>5. Главный фасад</w:t>
            </w:r>
          </w:p>
          <w:p w:rsidR="003859E7" w:rsidRDefault="003859E7" w:rsidP="00C63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859E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41725" cy="2637155"/>
                  <wp:effectExtent l="19050" t="19050" r="15875" b="10795"/>
                  <wp:docPr id="440395615" name="Рисунок 440395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1725" cy="26371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Default="003859E7" w:rsidP="003859E7">
            <w:pPr>
              <w:jc w:val="center"/>
              <w:rPr>
                <w:sz w:val="10"/>
                <w:szCs w:val="10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Рис. 6. Боковой фасад</w:t>
            </w:r>
          </w:p>
          <w:p w:rsidR="00A54F9C" w:rsidRDefault="00A37379" w:rsidP="006B5D2A">
            <w:pPr>
              <w:pStyle w:val="TableParagraph"/>
              <w:jc w:val="center"/>
              <w:rPr>
                <w:sz w:val="28"/>
                <w:szCs w:val="28"/>
              </w:rPr>
            </w:pPr>
            <w:r w:rsidRPr="00A37379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81874" cy="2669368"/>
                  <wp:effectExtent l="19050" t="19050" r="28575" b="17145"/>
                  <wp:docPr id="440395610" name="Рисунок 440395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609" cy="270225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Default="00A54F9C" w:rsidP="00C63CE2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141CC5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 xml:space="preserve">. </w:t>
            </w:r>
            <w:r w:rsidR="00A37379">
              <w:rPr>
                <w:sz w:val="24"/>
                <w:szCs w:val="24"/>
              </w:rPr>
              <w:t>Крыльцо</w:t>
            </w:r>
          </w:p>
          <w:p w:rsidR="00A54F9C" w:rsidRDefault="003859E7" w:rsidP="006B5D2A">
            <w:pPr>
              <w:pStyle w:val="TableParagraph"/>
              <w:ind w:right="138"/>
              <w:jc w:val="center"/>
              <w:rPr>
                <w:sz w:val="28"/>
                <w:szCs w:val="28"/>
              </w:rPr>
            </w:pPr>
            <w:r w:rsidRPr="003859E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02640" cy="2231709"/>
                  <wp:effectExtent l="19050" t="19050" r="26670" b="16510"/>
                  <wp:docPr id="440395611" name="Рисунок 440395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60" cy="223860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Default="00A54F9C" w:rsidP="003859E7">
            <w:pPr>
              <w:pStyle w:val="TableParagraph"/>
              <w:ind w:right="13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141CC5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.</w:t>
            </w:r>
            <w:r w:rsidR="003859E7">
              <w:rPr>
                <w:sz w:val="24"/>
                <w:szCs w:val="24"/>
              </w:rPr>
              <w:t xml:space="preserve"> Оконные проемы</w:t>
            </w:r>
            <w:r>
              <w:rPr>
                <w:sz w:val="24"/>
                <w:szCs w:val="24"/>
              </w:rPr>
              <w:t xml:space="preserve"> </w:t>
            </w:r>
          </w:p>
          <w:p w:rsidR="003859E7" w:rsidRDefault="003859E7" w:rsidP="003859E7">
            <w:pPr>
              <w:pStyle w:val="TableParagraph"/>
              <w:ind w:right="138"/>
              <w:jc w:val="center"/>
              <w:rPr>
                <w:sz w:val="28"/>
                <w:szCs w:val="28"/>
              </w:rPr>
            </w:pPr>
            <w:r w:rsidRPr="003859E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466288" cy="1350855"/>
                  <wp:effectExtent l="19050" t="19050" r="20320" b="20955"/>
                  <wp:docPr id="440395612" name="Рисунок 440395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289" cy="135709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59E7" w:rsidRDefault="003859E7" w:rsidP="003859E7">
            <w:pPr>
              <w:pStyle w:val="TableParagraph"/>
              <w:ind w:right="138"/>
              <w:jc w:val="center"/>
              <w:rPr>
                <w:sz w:val="20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141CC5">
              <w:rPr>
                <w:sz w:val="24"/>
                <w:szCs w:val="24"/>
              </w:rPr>
              <w:t>9</w:t>
            </w:r>
            <w:r>
              <w:rPr>
                <w:sz w:val="24"/>
                <w:szCs w:val="24"/>
              </w:rPr>
              <w:t xml:space="preserve">. </w:t>
            </w:r>
            <w:r w:rsidRPr="003859E7">
              <w:rPr>
                <w:sz w:val="24"/>
                <w:szCs w:val="24"/>
              </w:rPr>
              <w:t>Карниз и парапетное ограждение</w:t>
            </w:r>
            <w:r>
              <w:rPr>
                <w:sz w:val="20"/>
                <w:szCs w:val="20"/>
              </w:rPr>
              <w:t xml:space="preserve"> </w:t>
            </w:r>
          </w:p>
          <w:p w:rsidR="003859E7" w:rsidRDefault="003859E7" w:rsidP="003859E7">
            <w:pPr>
              <w:pStyle w:val="TableParagraph"/>
              <w:ind w:right="138"/>
              <w:jc w:val="center"/>
              <w:rPr>
                <w:sz w:val="28"/>
                <w:szCs w:val="28"/>
              </w:rPr>
            </w:pPr>
            <w:r w:rsidRPr="003859E7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41725" cy="2216785"/>
                  <wp:effectExtent l="0" t="0" r="0" b="0"/>
                  <wp:docPr id="440395613" name="Рисунок 440395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1725" cy="22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59E7" w:rsidRDefault="003859E7" w:rsidP="00141CC5">
            <w:pPr>
              <w:pStyle w:val="TableParagraph"/>
              <w:ind w:right="138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141CC5">
              <w:rPr>
                <w:sz w:val="24"/>
                <w:szCs w:val="24"/>
              </w:rPr>
              <w:t>10</w:t>
            </w:r>
            <w:r>
              <w:rPr>
                <w:sz w:val="24"/>
                <w:szCs w:val="24"/>
              </w:rPr>
              <w:t xml:space="preserve">. </w:t>
            </w:r>
            <w:r w:rsidRPr="003859E7">
              <w:rPr>
                <w:sz w:val="24"/>
                <w:szCs w:val="24"/>
              </w:rPr>
              <w:t>Мезонин с фронтоном</w:t>
            </w:r>
            <w:r>
              <w:rPr>
                <w:sz w:val="20"/>
                <w:szCs w:val="20"/>
              </w:rPr>
              <w:t xml:space="preserve"> </w:t>
            </w:r>
          </w:p>
        </w:tc>
      </w:tr>
      <w:tr w:rsidR="00A54F9C" w:rsidTr="00C63CE2"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Pr="00A0496A" w:rsidRDefault="00A54F9C" w:rsidP="00C63CE2">
            <w:pPr>
              <w:jc w:val="center"/>
              <w:rPr>
                <w:color w:val="000000"/>
                <w:sz w:val="24"/>
                <w:szCs w:val="24"/>
              </w:rPr>
            </w:pPr>
            <w:r w:rsidRPr="00A0496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6.</w:t>
            </w:r>
            <w:r w:rsidRPr="00A0496A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859E7" w:rsidRPr="006B5D2A" w:rsidRDefault="000474B5" w:rsidP="006B5D2A">
            <w:pPr>
              <w:pStyle w:val="Default"/>
            </w:pPr>
            <w:r w:rsidRPr="006B5D2A">
              <w:t>М</w:t>
            </w:r>
            <w:r w:rsidR="003859E7" w:rsidRPr="006B5D2A">
              <w:t>естоположение, пропорции, геометрия оконных и дверных проемов, двойные рамы в колодах, материал</w:t>
            </w:r>
            <w:r w:rsidR="00CB6C20">
              <w:t xml:space="preserve"> заполнения</w:t>
            </w:r>
            <w:r w:rsidR="003859E7" w:rsidRPr="006B5D2A">
              <w:t xml:space="preserve"> – дерево. </w:t>
            </w:r>
          </w:p>
          <w:p w:rsidR="00A54F9C" w:rsidRDefault="00A54F9C" w:rsidP="00C63CE2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4F9C" w:rsidRDefault="003859E7" w:rsidP="00C63CE2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3859E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41725" cy="2392045"/>
                  <wp:effectExtent l="19050" t="19050" r="15875" b="27305"/>
                  <wp:docPr id="440395614" name="Рисунок 440395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1725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9C" w:rsidRDefault="00A54F9C" w:rsidP="00141CC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 xml:space="preserve">Рис. </w:t>
            </w:r>
            <w:r w:rsidR="00141CC5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>11</w:t>
            </w: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 xml:space="preserve">. </w:t>
            </w:r>
            <w:r w:rsidR="006B5D2A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>Оконные проемы</w:t>
            </w:r>
            <w:r w:rsidR="0014129D"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t>.</w:t>
            </w:r>
          </w:p>
        </w:tc>
      </w:tr>
    </w:tbl>
    <w:p w:rsidR="004E0F25" w:rsidRDefault="00A54F9C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</w:pPr>
      <w:r>
        <w:tab/>
      </w: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141CC5" w:rsidRDefault="00141CC5" w:rsidP="004E0F25">
      <w:pPr>
        <w:tabs>
          <w:tab w:val="left" w:pos="851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Cs w:val="20"/>
        </w:rPr>
      </w:pPr>
    </w:p>
    <w:p w:rsidR="009415FE" w:rsidRDefault="009415FE" w:rsidP="00A54F9C">
      <w:pPr>
        <w:sectPr w:rsidR="009415FE" w:rsidSect="00A0496A">
          <w:pgSz w:w="11910" w:h="16840"/>
          <w:pgMar w:top="709" w:right="570" w:bottom="568" w:left="1134" w:header="567" w:footer="2534" w:gutter="0"/>
          <w:pgNumType w:start="1"/>
          <w:cols w:space="708"/>
          <w:titlePg/>
          <w:docGrid w:linePitch="326"/>
        </w:sectPr>
      </w:pPr>
    </w:p>
    <w:p w:rsidR="009415FE" w:rsidRPr="00E35469" w:rsidRDefault="009415FE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lastRenderedPageBreak/>
        <w:t xml:space="preserve">Приложение № </w:t>
      </w:r>
      <w:r w:rsidR="006B5D2A">
        <w:rPr>
          <w:color w:val="000000"/>
          <w:sz w:val="28"/>
          <w:szCs w:val="28"/>
        </w:rPr>
        <w:t>4</w:t>
      </w:r>
    </w:p>
    <w:p w:rsidR="009415FE" w:rsidRPr="00E35469" w:rsidRDefault="009415FE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:rsidR="009415FE" w:rsidRPr="00E35469" w:rsidRDefault="009415FE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:rsidR="009415FE" w:rsidRPr="00E35469" w:rsidRDefault="009415FE" w:rsidP="00DA3151">
      <w:pPr>
        <w:pStyle w:val="a3"/>
        <w:ind w:left="6237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 __________ 2023 </w:t>
      </w:r>
      <w:r w:rsidRPr="00E35469">
        <w:rPr>
          <w:color w:val="000000"/>
          <w:sz w:val="28"/>
          <w:szCs w:val="28"/>
        </w:rPr>
        <w:t xml:space="preserve">года № </w:t>
      </w:r>
      <w:r>
        <w:rPr>
          <w:color w:val="000000"/>
          <w:sz w:val="28"/>
          <w:szCs w:val="28"/>
        </w:rPr>
        <w:t>____</w:t>
      </w:r>
    </w:p>
    <w:p w:rsidR="009415FE" w:rsidRPr="00A94FD1" w:rsidRDefault="009415FE" w:rsidP="006B5D2A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16"/>
          <w:lang w:eastAsia="ru-RU"/>
        </w:rPr>
      </w:pPr>
    </w:p>
    <w:p w:rsidR="009415FE" w:rsidRDefault="009415FE" w:rsidP="006B5D2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:rsidR="006B5D2A" w:rsidRDefault="006B5D2A" w:rsidP="006B5D2A">
      <w:pPr>
        <w:tabs>
          <w:tab w:val="left" w:pos="993"/>
        </w:tabs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</w:p>
    <w:p w:rsidR="006B5D2A" w:rsidRDefault="00DA3151" w:rsidP="006B5D2A">
      <w:pPr>
        <w:tabs>
          <w:tab w:val="left" w:pos="1134"/>
        </w:tabs>
        <w:spacing w:after="0" w:line="240" w:lineRule="auto"/>
        <w:jc w:val="center"/>
        <w:rPr>
          <w:rStyle w:val="fontstyle01"/>
          <w:rFonts w:cs="Times New Roman"/>
        </w:rPr>
      </w:pPr>
      <w:r w:rsidRPr="00DA31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«Магазин c лабазом», конец XIX – начало ХХ веков, расположенный по адресу: Республика Татарстан, Агрызский муниципальный район, Иж-Бобьинское сельское поселение, с. Иж-Бобья, ул. Центральная, д. 12</w:t>
      </w:r>
      <w:r w:rsidR="00736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1412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входящего в состав ансамбля «Усадьба </w:t>
      </w:r>
      <w:r w:rsidR="0014129D" w:rsidRPr="00CB6C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купца Мухаметзяна Ахметзянова»</w:t>
      </w:r>
      <w:r w:rsidR="001412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14129D" w:rsidRPr="0067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конец XIX – начало ХХ веков</w:t>
      </w:r>
    </w:p>
    <w:p w:rsidR="006B5D2A" w:rsidRPr="00725115" w:rsidRDefault="006B5D2A" w:rsidP="006B5D2A">
      <w:pPr>
        <w:tabs>
          <w:tab w:val="left" w:pos="1134"/>
        </w:tabs>
        <w:spacing w:after="0" w:line="240" w:lineRule="auto"/>
        <w:ind w:firstLine="567"/>
        <w:jc w:val="center"/>
        <w:rPr>
          <w:b/>
          <w:bCs/>
          <w:sz w:val="28"/>
          <w:szCs w:val="28"/>
        </w:rPr>
      </w:pPr>
    </w:p>
    <w:p w:rsidR="006B5D2A" w:rsidRDefault="006B5D2A" w:rsidP="00DA3151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7365B4">
        <w:rPr>
          <w:sz w:val="28"/>
          <w:szCs w:val="28"/>
        </w:rPr>
        <w:t>м</w:t>
      </w:r>
      <w:r>
        <w:rPr>
          <w:sz w:val="28"/>
          <w:szCs w:val="28"/>
        </w:rPr>
        <w:t xml:space="preserve">естоположение </w:t>
      </w:r>
      <w:r w:rsidR="007365B4">
        <w:rPr>
          <w:sz w:val="28"/>
          <w:szCs w:val="28"/>
        </w:rPr>
        <w:t>здания п</w:t>
      </w:r>
      <w:r>
        <w:rPr>
          <w:sz w:val="28"/>
          <w:szCs w:val="28"/>
        </w:rPr>
        <w:t>о красной линии ул</w:t>
      </w:r>
      <w:r w:rsidR="00DA3151">
        <w:rPr>
          <w:sz w:val="28"/>
          <w:szCs w:val="28"/>
        </w:rPr>
        <w:t>. Центральной;</w:t>
      </w:r>
    </w:p>
    <w:p w:rsidR="006B5D2A" w:rsidRDefault="006B5D2A" w:rsidP="00DA3151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объемно-пространственная композиция прямоугольного двухчастно</w:t>
      </w:r>
      <w:r w:rsidR="00DA3151">
        <w:rPr>
          <w:sz w:val="28"/>
          <w:szCs w:val="28"/>
        </w:rPr>
        <w:t>го в плане одноэтажного здания;</w:t>
      </w:r>
    </w:p>
    <w:p w:rsidR="006B5D2A" w:rsidRDefault="006B5D2A" w:rsidP="00DA3151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конструктивная схема: подлинные кирпичные стены, кирпичные перемычки проемов; </w:t>
      </w:r>
    </w:p>
    <w:p w:rsidR="006B5D2A" w:rsidRDefault="006B5D2A" w:rsidP="00DA3151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историческая конфигурация, высотные отметки и конструктивное решение скатной крыши, материал кровли - листовое кровельное железо с двойным фальцем</w:t>
      </w:r>
      <w:r w:rsidR="00DA3151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6B5D2A" w:rsidRDefault="006B5D2A" w:rsidP="00DA3151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композиция и архитектурное решение фасадов здания: симметричная композиция здания магазина разделенная на три части прямоугольными пилястрами; центральный проем лучковой формы с кованой двухстворчатой дверью; оконные проемы лучковой формы с коваными ставнями и решетками; профилированный карниз; многопрофильный декоративный фронтон с двумя арочными чердачными окнами с полукруглым завершением; симметричная композиция лабаза с богато декорированным карнизом и декоративным фронтоном, имеющим барочные очертания; оконный проем лучковой формы в обрамлении наличника </w:t>
      </w:r>
      <w:r w:rsidR="00DA3151">
        <w:rPr>
          <w:sz w:val="28"/>
          <w:szCs w:val="28"/>
        </w:rPr>
        <w:br/>
      </w:r>
      <w:r>
        <w:rPr>
          <w:sz w:val="28"/>
          <w:szCs w:val="28"/>
        </w:rPr>
        <w:t xml:space="preserve">с прямоугольным сандриком; профилированный карниз с городковым карнизом; </w:t>
      </w:r>
    </w:p>
    <w:p w:rsidR="006B5D2A" w:rsidRPr="00A27503" w:rsidRDefault="006B5D2A" w:rsidP="00DA3151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27503">
        <w:rPr>
          <w:rFonts w:ascii="Times New Roman" w:hAnsi="Times New Roman" w:cs="Times New Roman"/>
          <w:color w:val="000000"/>
          <w:sz w:val="28"/>
          <w:szCs w:val="28"/>
        </w:rPr>
        <w:t>- кованая двухстворчатая дверь; кованые ставни и решетки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B5D2A" w:rsidRDefault="006B5D2A" w:rsidP="006B5D2A">
      <w:pPr>
        <w:ind w:left="360"/>
        <w:jc w:val="both"/>
        <w:rPr>
          <w:rFonts w:ascii="Times New Roman" w:hAnsi="Times New Roman" w:cs="Times New Roman"/>
          <w:noProof/>
        </w:rPr>
      </w:pPr>
    </w:p>
    <w:p w:rsidR="006B5D2A" w:rsidRDefault="006B5D2A" w:rsidP="006B5D2A">
      <w:pPr>
        <w:ind w:left="360"/>
        <w:jc w:val="both"/>
        <w:rPr>
          <w:rFonts w:ascii="Times New Roman" w:hAnsi="Times New Roman" w:cs="Times New Roman"/>
          <w:noProof/>
        </w:rPr>
      </w:pPr>
    </w:p>
    <w:p w:rsidR="006B5D2A" w:rsidRDefault="006B5D2A" w:rsidP="006B5D2A">
      <w:pPr>
        <w:ind w:left="360"/>
        <w:jc w:val="both"/>
        <w:rPr>
          <w:rFonts w:ascii="Times New Roman" w:hAnsi="Times New Roman" w:cs="Times New Roman"/>
          <w:noProof/>
        </w:rPr>
      </w:pPr>
    </w:p>
    <w:p w:rsidR="006B5D2A" w:rsidRDefault="006B5D2A" w:rsidP="006B5D2A">
      <w:pPr>
        <w:ind w:left="360"/>
        <w:jc w:val="both"/>
        <w:rPr>
          <w:rFonts w:ascii="Times New Roman" w:hAnsi="Times New Roman" w:cs="Times New Roman"/>
          <w:noProof/>
        </w:rPr>
      </w:pPr>
    </w:p>
    <w:p w:rsidR="00DA3151" w:rsidRDefault="00DA3151" w:rsidP="006B5D2A">
      <w:pPr>
        <w:ind w:left="360"/>
        <w:jc w:val="both"/>
        <w:rPr>
          <w:rFonts w:ascii="Times New Roman" w:hAnsi="Times New Roman" w:cs="Times New Roman"/>
          <w:noProof/>
        </w:rPr>
      </w:pPr>
    </w:p>
    <w:p w:rsidR="00DA3151" w:rsidRDefault="00DA3151" w:rsidP="006B5D2A">
      <w:pPr>
        <w:ind w:left="360"/>
        <w:jc w:val="both"/>
        <w:rPr>
          <w:rFonts w:ascii="Times New Roman" w:hAnsi="Times New Roman" w:cs="Times New Roman"/>
          <w:noProof/>
        </w:rPr>
      </w:pPr>
    </w:p>
    <w:p w:rsidR="00DA3151" w:rsidRDefault="00DA3151" w:rsidP="006B5D2A">
      <w:pPr>
        <w:ind w:left="360"/>
        <w:jc w:val="both"/>
        <w:rPr>
          <w:rFonts w:ascii="Times New Roman" w:hAnsi="Times New Roman" w:cs="Times New Roman"/>
          <w:noProof/>
        </w:rPr>
      </w:pPr>
    </w:p>
    <w:p w:rsidR="00DA3151" w:rsidRDefault="00DA3151" w:rsidP="006B5D2A">
      <w:pPr>
        <w:ind w:left="360"/>
        <w:jc w:val="both"/>
        <w:rPr>
          <w:rFonts w:ascii="Times New Roman" w:hAnsi="Times New Roman" w:cs="Times New Roman"/>
          <w:noProof/>
        </w:rPr>
      </w:pPr>
    </w:p>
    <w:p w:rsidR="006B5D2A" w:rsidRPr="00DA3151" w:rsidRDefault="006B5D2A" w:rsidP="006B5D2A">
      <w:pPr>
        <w:ind w:left="-142"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DA3151">
        <w:rPr>
          <w:rFonts w:ascii="Times New Roman" w:hAnsi="Times New Roman" w:cs="Times New Roman"/>
          <w:noProof/>
          <w:sz w:val="24"/>
          <w:szCs w:val="24"/>
        </w:rPr>
        <w:t>*Предмет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</w:p>
    <w:p w:rsidR="009415FE" w:rsidRPr="004F3F4F" w:rsidRDefault="009415FE" w:rsidP="009415FE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DA3151" w:rsidRDefault="00DA3151" w:rsidP="009415FE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9415FE" w:rsidRDefault="009415FE" w:rsidP="009415FE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:rsidR="00DA3151" w:rsidRPr="00DA3151" w:rsidRDefault="00DA3151" w:rsidP="00DA3151">
      <w:pPr>
        <w:tabs>
          <w:tab w:val="left" w:pos="993"/>
        </w:tabs>
        <w:spacing w:after="0" w:line="240" w:lineRule="auto"/>
        <w:jc w:val="center"/>
        <w:rPr>
          <w:rStyle w:val="fontstyle01"/>
        </w:rPr>
      </w:pPr>
      <w:r w:rsidRPr="00DA3151">
        <w:rPr>
          <w:rStyle w:val="fontstyle01"/>
        </w:rPr>
        <w:t>объекта культурного наследия регионального значения</w:t>
      </w:r>
    </w:p>
    <w:p w:rsidR="009415FE" w:rsidRDefault="00DA3151" w:rsidP="00DA3151">
      <w:pPr>
        <w:tabs>
          <w:tab w:val="left" w:pos="993"/>
        </w:tabs>
        <w:spacing w:after="0" w:line="240" w:lineRule="auto"/>
        <w:jc w:val="center"/>
        <w:rPr>
          <w:rStyle w:val="fontstyle01"/>
        </w:rPr>
      </w:pPr>
      <w:r w:rsidRPr="00DA3151">
        <w:rPr>
          <w:rStyle w:val="fontstyle01"/>
        </w:rPr>
        <w:t>«Магазин c лабазом», конец XIX – начало ХХ веков, расположенный по адресу: Республика Татарстан, Агрызский муниципальный район, Иж-Бобьинское сельское поселение, с. Иж-Бобья, ул. Центральная, д. 12</w:t>
      </w:r>
    </w:p>
    <w:p w:rsidR="00DA3151" w:rsidRDefault="00DA3151" w:rsidP="00DA3151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lang w:eastAsia="ru-RU"/>
        </w:rPr>
      </w:pPr>
    </w:p>
    <w:tbl>
      <w:tblPr>
        <w:tblStyle w:val="a4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501"/>
        <w:gridCol w:w="3605"/>
        <w:gridCol w:w="6100"/>
      </w:tblGrid>
      <w:tr w:rsidR="009415FE" w:rsidTr="00DA3151">
        <w:trPr>
          <w:trHeight w:val="254"/>
          <w:jc w:val="center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Pr="00DA3151" w:rsidRDefault="009415FE" w:rsidP="00DA3151">
            <w:pPr>
              <w:spacing w:before="9"/>
              <w:ind w:left="22" w:right="-18"/>
              <w:rPr>
                <w:rFonts w:ascii="Times New Roman" w:hAnsi="Times New Roman" w:cs="Times New Roman"/>
                <w:bCs/>
                <w:color w:val="010302"/>
                <w:sz w:val="28"/>
                <w:szCs w:val="28"/>
              </w:rPr>
            </w:pPr>
            <w:r w:rsidRPr="00DA315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8880" behindDoc="0" locked="0" layoutInCell="1" allowOverlap="1" wp14:anchorId="63CF1A77" wp14:editId="1B3725CB">
                      <wp:simplePos x="0" y="0"/>
                      <wp:positionH relativeFrom="page">
                        <wp:posOffset>-6350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440395594" name="Полилиния 440395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1E494FAE" id="Полилиния 440395594" o:spid="_x0000_s1026" style="position:absolute;margin-left:-.5pt;margin-top:-.5pt;width:.5pt;height:.5pt;z-index:2515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DA315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7856" behindDoc="0" locked="0" layoutInCell="1" allowOverlap="1" wp14:anchorId="2DB19911" wp14:editId="1149DD1F">
                      <wp:simplePos x="0" y="0"/>
                      <wp:positionH relativeFrom="page">
                        <wp:posOffset>-6350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440395593" name="Полилиния 4403955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127EEF77" id="Полилиния 440395593" o:spid="_x0000_s1026" style="position:absolute;margin-left:-.5pt;margin-top:-.5pt;width:.5pt;height:.5pt;z-index: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DA315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9904" behindDoc="0" locked="0" layoutInCell="1" allowOverlap="1" wp14:anchorId="59B4ADBA" wp14:editId="03798CA5">
                      <wp:simplePos x="0" y="0"/>
                      <wp:positionH relativeFrom="page">
                        <wp:posOffset>361950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440395592" name="Полилиния 440395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03650EC6" id="Полилиния 440395592" o:spid="_x0000_s1026" style="position:absolute;margin-left:28.5pt;margin-top:-.5pt;width:.5pt;height:.5pt;z-index: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DA315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№ 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Pr="00DA3151" w:rsidRDefault="009415FE" w:rsidP="00DA3151">
            <w:pPr>
              <w:spacing w:before="9"/>
              <w:ind w:right="-18"/>
              <w:jc w:val="center"/>
              <w:rPr>
                <w:rFonts w:ascii="Times New Roman" w:hAnsi="Times New Roman" w:cs="Times New Roman"/>
                <w:bCs/>
                <w:color w:val="010302"/>
                <w:sz w:val="28"/>
                <w:szCs w:val="28"/>
              </w:rPr>
            </w:pPr>
            <w:r w:rsidRPr="00DA315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0928" behindDoc="0" locked="0" layoutInCell="1" allowOverlap="1" wp14:anchorId="691541C6" wp14:editId="6F892CBB">
                      <wp:simplePos x="0" y="0"/>
                      <wp:positionH relativeFrom="page">
                        <wp:posOffset>1871345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440395591" name="Полилиния 4403955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6895E3DD" id="Полилиния 440395591" o:spid="_x0000_s1026" style="position:absolute;margin-left:147.35pt;margin-top:-.5pt;width:.5pt;height:.5pt;z-index:25158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DA315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Предмет о</w:t>
            </w:r>
            <w:r w:rsidRPr="00DA3151">
              <w:rPr>
                <w:rFonts w:ascii="Times New Roman" w:hAnsi="Times New Roman" w:cs="Times New Roman"/>
                <w:bCs/>
                <w:color w:val="000000"/>
                <w:spacing w:val="-6"/>
                <w:sz w:val="28"/>
                <w:szCs w:val="28"/>
              </w:rPr>
              <w:t>х</w:t>
            </w:r>
            <w:r w:rsidRPr="00DA315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раны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Pr="00DA3151" w:rsidRDefault="009415FE" w:rsidP="00C63CE2">
            <w:pPr>
              <w:spacing w:before="9"/>
              <w:ind w:left="-100" w:right="-18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DA315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2976" behindDoc="0" locked="0" layoutInCell="1" allowOverlap="1" wp14:anchorId="7C860009" wp14:editId="3BBC4E15">
                      <wp:simplePos x="0" y="0"/>
                      <wp:positionH relativeFrom="page">
                        <wp:posOffset>3877945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440395590" name="Полилиния 440395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088882A5" id="Полилиния 440395590" o:spid="_x0000_s1026" style="position:absolute;margin-left:305.35pt;margin-top:-.5pt;width:.5pt;height:.5pt;z-index: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DA3151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1952" behindDoc="0" locked="0" layoutInCell="1" allowOverlap="1" wp14:anchorId="420C5C5D" wp14:editId="6F40225D">
                      <wp:simplePos x="0" y="0"/>
                      <wp:positionH relativeFrom="page">
                        <wp:posOffset>3877945</wp:posOffset>
                      </wp:positionH>
                      <wp:positionV relativeFrom="line">
                        <wp:posOffset>-6350</wp:posOffset>
                      </wp:positionV>
                      <wp:extent cx="6350" cy="6350"/>
                      <wp:effectExtent l="0" t="0" r="0" b="0"/>
                      <wp:wrapNone/>
                      <wp:docPr id="440395589" name="Полилиния 4403955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shape w14:anchorId="59E64ACE" id="Полилиния 440395589" o:spid="_x0000_s1026" style="position:absolute;margin-left:305.35pt;margin-top:-.5pt;width:.5pt;height:.5pt;z-index: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line;mso-width-percent:0;mso-height-percent:0;mso-width-relative:page;mso-height-relative:pag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DA315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Фотофиксация основных элемент</w:t>
            </w:r>
            <w:r w:rsidRPr="00DA3151">
              <w:rPr>
                <w:rFonts w:ascii="Times New Roman" w:hAnsi="Times New Roman" w:cs="Times New Roman"/>
                <w:bCs/>
                <w:color w:val="000000"/>
                <w:spacing w:val="-6"/>
                <w:sz w:val="28"/>
                <w:szCs w:val="28"/>
              </w:rPr>
              <w:t>о</w:t>
            </w:r>
            <w:r w:rsidRPr="00DA315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</w:t>
            </w:r>
            <w:r w:rsidR="00CE33A6" w:rsidRPr="00DA3151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/графические материалы</w:t>
            </w:r>
          </w:p>
        </w:tc>
      </w:tr>
      <w:tr w:rsidR="009415FE" w:rsidTr="00DA3151">
        <w:trPr>
          <w:trHeight w:val="3532"/>
          <w:jc w:val="center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Pr="00DA3151" w:rsidRDefault="009415FE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A31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Pr="00DA3151" w:rsidRDefault="007365B4" w:rsidP="007365B4">
            <w:pPr>
              <w:pStyle w:val="Default"/>
            </w:pPr>
            <w:r w:rsidRPr="00A42F51">
              <w:t>Ме</w:t>
            </w:r>
            <w:r w:rsidR="00DA3151" w:rsidRPr="00A42F51">
              <w:t>стоположение по красной линии ул. Центральной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Default="00331C2A" w:rsidP="00C63CE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pict>
                <v:shape id="_x0000_i1027" type="#_x0000_t75" style="width:293.25pt;height:311.25pt">
                  <v:imagedata r:id="rId25" o:title="постройки"/>
                </v:shape>
              </w:pict>
            </w:r>
            <w:r w:rsidR="00141CC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9415FE" w:rsidRDefault="00DA3151" w:rsidP="00AB761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Рис. 1.</w:t>
            </w:r>
            <w:r w:rsidRPr="000474B5"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 xml:space="preserve"> Ситуационный план с указанием местоположение объекта</w:t>
            </w:r>
          </w:p>
        </w:tc>
      </w:tr>
      <w:tr w:rsidR="009415FE" w:rsidTr="00DA3151">
        <w:trPr>
          <w:trHeight w:val="70"/>
          <w:jc w:val="center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Pr="00DA3151" w:rsidRDefault="00760939" w:rsidP="00760939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A31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  <w:p w:rsidR="00406446" w:rsidRPr="00DA3151" w:rsidRDefault="00406446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06446" w:rsidRPr="00DA3151" w:rsidRDefault="00406446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Pr="00DA3151" w:rsidRDefault="000474B5" w:rsidP="00DA3151">
            <w:pPr>
              <w:pStyle w:val="Default"/>
            </w:pPr>
            <w:r w:rsidRPr="00DA3151">
              <w:t>О</w:t>
            </w:r>
            <w:r w:rsidR="00AB761F" w:rsidRPr="00DA3151">
              <w:t>бъемно-пространственная композиция прямоугольного двухчастного в плане одноэтажного здания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Default="00E25A07" w:rsidP="00C63CE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06B6E">
              <w:rPr>
                <w:noProof/>
                <w:spacing w:val="2"/>
                <w:lang w:eastAsia="ru-RU"/>
              </w:rPr>
              <w:drawing>
                <wp:inline distT="0" distB="0" distL="0" distR="0" wp14:anchorId="7CC224E4" wp14:editId="3F0E27E1">
                  <wp:extent cx="3600000" cy="2694633"/>
                  <wp:effectExtent l="0" t="0" r="635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4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5FE" w:rsidRDefault="009415FE" w:rsidP="0076093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Рис. 2. </w:t>
            </w:r>
            <w:r w:rsidR="00E25A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Главный фасад</w:t>
            </w:r>
          </w:p>
        </w:tc>
      </w:tr>
      <w:tr w:rsidR="009415FE" w:rsidTr="00DA3151">
        <w:trPr>
          <w:jc w:val="center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15FE" w:rsidRPr="00DA3151" w:rsidRDefault="00760939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A31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</w:t>
            </w:r>
            <w:r w:rsidR="009415FE" w:rsidRPr="00DA31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939" w:rsidRPr="00DA3151" w:rsidRDefault="000474B5" w:rsidP="00E25A07">
            <w:pPr>
              <w:pStyle w:val="Default"/>
            </w:pPr>
            <w:r w:rsidRPr="00DA3151">
              <w:t>К</w:t>
            </w:r>
            <w:r w:rsidR="00760939" w:rsidRPr="00DA3151">
              <w:t>онструктивная схема: подлинные кирпичные сте</w:t>
            </w:r>
            <w:r w:rsidR="00E25A07">
              <w:t>ны, кирпичные перемычки проемов</w:t>
            </w:r>
            <w:r w:rsidR="00760939" w:rsidRPr="00DA3151">
              <w:t xml:space="preserve"> </w:t>
            </w:r>
          </w:p>
          <w:p w:rsidR="009415FE" w:rsidRPr="00DA3151" w:rsidRDefault="009415FE" w:rsidP="00C63CE2">
            <w:pPr>
              <w:ind w:right="-1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15FE" w:rsidRDefault="00492113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35865">
              <w:rPr>
                <w:noProof/>
                <w:szCs w:val="20"/>
                <w:lang w:eastAsia="ru-RU"/>
              </w:rPr>
              <w:drawing>
                <wp:inline distT="0" distB="0" distL="0" distR="0" wp14:anchorId="5C8C8B66" wp14:editId="16CCA3D8">
                  <wp:extent cx="2294255" cy="7185306"/>
                  <wp:effectExtent l="0" t="0" r="0" b="0"/>
                  <wp:docPr id="76" name="Рисунок 76" descr="D:\Users\L.Akhtyamova\Deskto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Users\L.Akhtyamova\Deskto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4" cy="719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113" w:rsidRDefault="00492113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92113" w:rsidRDefault="00492113" w:rsidP="00492113">
            <w:pPr>
              <w:spacing w:line="276" w:lineRule="auto"/>
              <w:ind w:firstLine="772"/>
              <w:contextualSpacing/>
              <w:rPr>
                <w:noProof/>
                <w:szCs w:val="20"/>
              </w:rPr>
            </w:pPr>
            <w:r>
              <w:rPr>
                <w:noProof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1DC6B032" wp14:editId="6A62242F">
                      <wp:simplePos x="0" y="0"/>
                      <wp:positionH relativeFrom="column">
                        <wp:posOffset>9335</wp:posOffset>
                      </wp:positionH>
                      <wp:positionV relativeFrom="paragraph">
                        <wp:posOffset>11100</wp:posOffset>
                      </wp:positionV>
                      <wp:extent cx="427512" cy="190005"/>
                      <wp:effectExtent l="0" t="0" r="10795" b="19685"/>
                      <wp:wrapNone/>
                      <wp:docPr id="77" name="Прямоугольник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7512" cy="190005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>
                  <w:pict>
                    <v:rect w14:anchorId="5B085BD9" id="Прямоугольник 77" o:spid="_x0000_s1026" style="position:absolute;margin-left:.75pt;margin-top:.85pt;width:33.65pt;height:14.9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" filled="f" strokecolor="red" strokeweight="2pt"/>
                  </w:pict>
                </mc:Fallback>
              </mc:AlternateContent>
            </w:r>
            <w:r>
              <w:rPr>
                <w:noProof/>
                <w:szCs w:val="20"/>
              </w:rPr>
              <w:t>Подлинные кирпичные стены</w:t>
            </w:r>
          </w:p>
          <w:p w:rsidR="00492113" w:rsidRDefault="00492113" w:rsidP="00492113">
            <w:pPr>
              <w:spacing w:line="276" w:lineRule="auto"/>
              <w:ind w:firstLine="772"/>
              <w:contextualSpacing/>
              <w:rPr>
                <w:noProof/>
                <w:szCs w:val="20"/>
              </w:rPr>
            </w:pPr>
            <w:r>
              <w:rPr>
                <w:noProof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2784" behindDoc="0" locked="0" layoutInCell="1" allowOverlap="1" wp14:anchorId="52131DDA" wp14:editId="426D1AEC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164020</wp:posOffset>
                      </wp:positionV>
                      <wp:extent cx="427355" cy="189865"/>
                      <wp:effectExtent l="0" t="0" r="10795" b="19685"/>
                      <wp:wrapNone/>
                      <wp:docPr id="78" name="Прямоугольник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7355" cy="189865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>
                  <w:pict>
                    <v:rect w14:anchorId="3E535AFC" id="Прямоугольник 78" o:spid="_x0000_s1026" style="position:absolute;margin-left:-.2pt;margin-top:12.9pt;width:33.65pt;height:14.9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" filled="f" strokecolor="red" strokeweight="2pt">
                      <v:stroke dashstyle="dash"/>
                    </v:rect>
                  </w:pict>
                </mc:Fallback>
              </mc:AlternateContent>
            </w:r>
          </w:p>
          <w:p w:rsidR="00492113" w:rsidRDefault="00492113" w:rsidP="00492113">
            <w:pPr>
              <w:spacing w:line="276" w:lineRule="auto"/>
              <w:ind w:firstLine="772"/>
              <w:contextualSpacing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 xml:space="preserve">Перемычки проемов </w:t>
            </w:r>
          </w:p>
          <w:p w:rsidR="00492113" w:rsidRDefault="00492113" w:rsidP="00492113">
            <w:pPr>
              <w:spacing w:line="276" w:lineRule="auto"/>
              <w:ind w:firstLine="772"/>
              <w:contextualSpacing/>
              <w:rPr>
                <w:noProof/>
                <w:szCs w:val="20"/>
              </w:rPr>
            </w:pPr>
            <w:r>
              <w:rPr>
                <w:noProof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 wp14:anchorId="6EAEAAB2" wp14:editId="3DD75C22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164655</wp:posOffset>
                      </wp:positionV>
                      <wp:extent cx="427355" cy="189865"/>
                      <wp:effectExtent l="0" t="0" r="10795" b="19685"/>
                      <wp:wrapNone/>
                      <wp:docPr id="79" name="Прямоугольник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7355" cy="189865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0070C0"/>
                                </a:solidFill>
                                <a:prstDash val="dash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1="http://schemas.microsoft.com/office/drawing/2015/9/8/chartex">
                  <w:pict>
                    <v:rect w14:anchorId="59537B82" id="Прямоугольник 79" o:spid="_x0000_s1026" style="position:absolute;margin-left:-.2pt;margin-top:12.95pt;width:33.65pt;height:14.9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" filled="f" strokecolor="#0070c0" strokeweight="2pt">
                      <v:stroke dashstyle="dash"/>
                    </v:rect>
                  </w:pict>
                </mc:Fallback>
              </mc:AlternateContent>
            </w:r>
          </w:p>
          <w:p w:rsidR="00492113" w:rsidRDefault="00492113" w:rsidP="00492113">
            <w:pPr>
              <w:spacing w:line="276" w:lineRule="auto"/>
              <w:ind w:firstLine="772"/>
              <w:contextualSpacing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>Своды Монье</w:t>
            </w:r>
          </w:p>
          <w:p w:rsidR="0014129D" w:rsidRDefault="0014129D" w:rsidP="0014129D">
            <w:pPr>
              <w:spacing w:line="276" w:lineRule="auto"/>
              <w:ind w:firstLine="772"/>
              <w:contextualSpacing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92113" w:rsidRPr="0014129D" w:rsidRDefault="0014129D" w:rsidP="0014129D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>Рис. 3. Конструктивная схема</w:t>
            </w:r>
          </w:p>
        </w:tc>
      </w:tr>
      <w:tr w:rsidR="00760939" w:rsidTr="00DA3151">
        <w:trPr>
          <w:jc w:val="center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939" w:rsidRPr="00DA3151" w:rsidRDefault="00760939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A31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4.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0673" w:rsidRPr="00DA3151" w:rsidRDefault="000474B5" w:rsidP="001F09D6">
            <w:pPr>
              <w:pStyle w:val="Default"/>
            </w:pPr>
            <w:r w:rsidRPr="00DA3151">
              <w:t>И</w:t>
            </w:r>
            <w:r w:rsidR="008B0673" w:rsidRPr="00DA3151">
              <w:t xml:space="preserve">сторическая конфигурация, высотные отметки и конструктивное решение скатной крыши, материал кровли - листовое кровельное железо с двойным </w:t>
            </w:r>
            <w:r w:rsidR="00B901C6">
              <w:t>фальцем</w:t>
            </w:r>
            <w:r w:rsidR="00492113">
              <w:t xml:space="preserve"> (утрачены)</w:t>
            </w:r>
          </w:p>
          <w:p w:rsidR="008B0673" w:rsidRPr="00DA3151" w:rsidRDefault="008B0673" w:rsidP="008B0673">
            <w:pPr>
              <w:pStyle w:val="Default"/>
              <w:jc w:val="both"/>
            </w:pPr>
          </w:p>
          <w:p w:rsidR="00760939" w:rsidRPr="00DA3151" w:rsidRDefault="00760939" w:rsidP="00C63CE2">
            <w:pPr>
              <w:ind w:right="-1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939" w:rsidRDefault="00492113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6B6E">
              <w:rPr>
                <w:noProof/>
                <w:spacing w:val="2"/>
                <w:lang w:eastAsia="ru-RU"/>
              </w:rPr>
              <w:drawing>
                <wp:inline distT="0" distB="0" distL="0" distR="0" wp14:anchorId="4DB5F662" wp14:editId="58B9ED22">
                  <wp:extent cx="3609975" cy="257899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5154" cy="2589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129D" w:rsidRPr="0014129D" w:rsidRDefault="0014129D" w:rsidP="001F09D6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  <w:r w:rsidR="001F09D6">
              <w:rPr>
                <w:rFonts w:ascii="Times New Roman" w:hAnsi="Times New Roman" w:cs="Times New Roman"/>
                <w:noProof/>
                <w:sz w:val="24"/>
                <w:szCs w:val="24"/>
              </w:rPr>
              <w:t>Историческое фото</w:t>
            </w:r>
          </w:p>
        </w:tc>
      </w:tr>
      <w:tr w:rsidR="00760939" w:rsidTr="00DA3151">
        <w:trPr>
          <w:jc w:val="center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939" w:rsidRPr="00DA3151" w:rsidRDefault="00DA3151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760939" w:rsidRPr="00DA31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0673" w:rsidRPr="00DA3151" w:rsidRDefault="000474B5" w:rsidP="001F09D6">
            <w:pPr>
              <w:pStyle w:val="Default"/>
            </w:pPr>
            <w:r w:rsidRPr="00DA3151">
              <w:t>К</w:t>
            </w:r>
            <w:r w:rsidR="008B0673" w:rsidRPr="00DA3151">
              <w:t>омпозиция и архитектурное решение фасадов здания: симметричная композиция здания магазина разделенная на три части прямоугольными пилястрами; центральный проем лучковой формы с кованой двухстворчатой дверью; оконные проемы лучковой формы с коваными ставнями и решетками; профилированный карниз; многопрофильный декоративный фронтон с двумя арочными чердачными окнами с полукруглым завершением; симметричная композиция лабаза с богато декорированным карнизом и декоративным фронтоном, имеющим барочные очертания; оконный проем лучковой формы в обрамлении наличника с прямоугольным сандриком; профилированны</w:t>
            </w:r>
            <w:r w:rsidR="00B901C6">
              <w:t>й карниз с городковым карнизом</w:t>
            </w:r>
          </w:p>
          <w:p w:rsidR="00760939" w:rsidRPr="00DA3151" w:rsidRDefault="00760939" w:rsidP="00C63CE2">
            <w:pPr>
              <w:ind w:right="-1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939" w:rsidRDefault="00760939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92113" w:rsidRPr="00A06D1B" w:rsidRDefault="00492113" w:rsidP="00492113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07BA4E" wp14:editId="10830A1F">
                  <wp:extent cx="3630058" cy="2542094"/>
                  <wp:effectExtent l="0" t="0" r="8890" b="0"/>
                  <wp:docPr id="65" name="Рисунок 6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044" cy="254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113" w:rsidRDefault="00492113" w:rsidP="004921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t xml:space="preserve"> </w:t>
            </w:r>
            <w:r w:rsidR="001F09D6"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</w:t>
            </w:r>
            <w:r w:rsidR="001F09D6">
              <w:rPr>
                <w:rFonts w:ascii="Times New Roman" w:hAnsi="Times New Roman" w:cs="Times New Roman"/>
                <w:noProof/>
                <w:sz w:val="24"/>
                <w:szCs w:val="24"/>
              </w:rPr>
              <w:t>5</w:t>
            </w:r>
            <w:r w:rsidR="001F09D6"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  <w:r w:rsidR="001F09D6">
              <w:rPr>
                <w:rFonts w:ascii="Times New Roman" w:hAnsi="Times New Roman" w:cs="Times New Roman"/>
                <w:noProof/>
                <w:sz w:val="24"/>
                <w:szCs w:val="24"/>
              </w:rPr>
              <w:t>Главный фасад</w:t>
            </w:r>
          </w:p>
          <w:p w:rsidR="00492113" w:rsidRDefault="00492113" w:rsidP="004921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Cs w:val="20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E27FB31" wp14:editId="2EDC358F">
                  <wp:extent cx="3657287" cy="2740959"/>
                  <wp:effectExtent l="0" t="0" r="635" b="2540"/>
                  <wp:docPr id="70" name="Рисунок 70" descr="15744c1e-bc31-4011-a281-f025d18103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5744c1e-bc31-4011-a281-f025d18103c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3681619" cy="275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113" w:rsidRDefault="001F09D6" w:rsidP="004921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Cs w:val="20"/>
              </w:rPr>
            </w:pP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6</w:t>
            </w: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Оконные заполнения</w:t>
            </w:r>
          </w:p>
          <w:p w:rsidR="00492113" w:rsidRDefault="00492113" w:rsidP="004921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Cs w:val="20"/>
              </w:rPr>
            </w:pPr>
            <w:r w:rsidRPr="00B158C6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0FF6F9D" wp14:editId="7269AA81">
                  <wp:extent cx="3600000" cy="2395621"/>
                  <wp:effectExtent l="0" t="0" r="635" b="5080"/>
                  <wp:docPr id="74" name="Рисунок 74" descr="C:\ГИКЭ\Агрыз\фотофиксация\хоз. построй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ГИКЭ\Агрыз\фотофиксация\хоз. построй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395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2113" w:rsidRDefault="001F09D6" w:rsidP="004921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Cs w:val="20"/>
              </w:rPr>
            </w:pP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7</w:t>
            </w: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Дворовой фасад</w:t>
            </w:r>
            <w:r>
              <w:rPr>
                <w:noProof/>
                <w:sz w:val="28"/>
                <w:szCs w:val="28"/>
                <w:lang w:eastAsia="ru-RU"/>
              </w:rPr>
              <w:t xml:space="preserve"> </w:t>
            </w:r>
            <w:r w:rsidR="00492113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BF1A36" wp14:editId="705D737D">
                  <wp:extent cx="3650387" cy="1160060"/>
                  <wp:effectExtent l="0" t="0" r="7620" b="2540"/>
                  <wp:docPr id="67" name="Рисунок 6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30" t="18793" r="9698" b="47911"/>
                          <a:stretch/>
                        </pic:blipFill>
                        <pic:spPr bwMode="auto">
                          <a:xfrm>
                            <a:off x="0" y="0"/>
                            <a:ext cx="3686384" cy="1171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92113" w:rsidRDefault="001F09D6" w:rsidP="00492113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Cs w:val="20"/>
              </w:rPr>
            </w:pP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8</w:t>
            </w: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Аттики</w:t>
            </w:r>
            <w:r>
              <w:rPr>
                <w:noProof/>
                <w:sz w:val="28"/>
                <w:szCs w:val="28"/>
                <w:lang w:eastAsia="ru-RU"/>
              </w:rPr>
              <w:t xml:space="preserve"> </w:t>
            </w:r>
            <w:r w:rsidR="00492113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247580" wp14:editId="2DBC8957">
                  <wp:extent cx="3630305" cy="1248098"/>
                  <wp:effectExtent l="0" t="0" r="8255" b="9525"/>
                  <wp:docPr id="69" name="Рисунок 6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49" t="40821" r="9742" b="23729"/>
                          <a:stretch/>
                        </pic:blipFill>
                        <pic:spPr bwMode="auto">
                          <a:xfrm>
                            <a:off x="0" y="0"/>
                            <a:ext cx="3670155" cy="1261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93D58" w:rsidRDefault="001F09D6" w:rsidP="001F09D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9</w:t>
            </w: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Пилястры</w:t>
            </w:r>
          </w:p>
        </w:tc>
      </w:tr>
      <w:tr w:rsidR="00760939" w:rsidTr="00DA3151">
        <w:trPr>
          <w:jc w:val="center"/>
        </w:trPr>
        <w:tc>
          <w:tcPr>
            <w:tcW w:w="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939" w:rsidRPr="00DA3151" w:rsidRDefault="00DA3151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6</w:t>
            </w:r>
            <w:r w:rsidR="008B0673" w:rsidRPr="00DA31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0673" w:rsidRPr="00DA3151" w:rsidRDefault="000474B5" w:rsidP="001F09D6">
            <w:pPr>
              <w:pStyle w:val="Default"/>
            </w:pPr>
            <w:r w:rsidRPr="00DA3151">
              <w:t>К</w:t>
            </w:r>
            <w:r w:rsidR="00B901C6">
              <w:t>ованая двухстворчатая дверь</w:t>
            </w:r>
            <w:r w:rsidR="00334F35">
              <w:t>,</w:t>
            </w:r>
            <w:r w:rsidR="008B0673" w:rsidRPr="00DA3151">
              <w:t xml:space="preserve"> кованые ставни и решетки</w:t>
            </w:r>
            <w:r w:rsidRPr="00DA3151">
              <w:t>.</w:t>
            </w:r>
            <w:r w:rsidR="008B0673" w:rsidRPr="00DA3151">
              <w:t xml:space="preserve">  </w:t>
            </w:r>
          </w:p>
          <w:p w:rsidR="00760939" w:rsidRPr="00DA3151" w:rsidRDefault="00760939" w:rsidP="00C63CE2">
            <w:pPr>
              <w:ind w:right="-1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939" w:rsidRDefault="00492113" w:rsidP="00C63CE2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69D84B" wp14:editId="129B88DF">
                  <wp:extent cx="3619500" cy="1244383"/>
                  <wp:effectExtent l="0" t="0" r="0" b="0"/>
                  <wp:docPr id="68" name="Рисунок 6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49" t="40821" r="9742" b="23729"/>
                          <a:stretch/>
                        </pic:blipFill>
                        <pic:spPr bwMode="auto">
                          <a:xfrm>
                            <a:off x="0" y="0"/>
                            <a:ext cx="3660415" cy="125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F09D6" w:rsidRDefault="001F09D6" w:rsidP="001F09D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10</w:t>
            </w:r>
            <w:r w:rsidRPr="0014129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Дверные и оконные заполнения.</w:t>
            </w:r>
          </w:p>
        </w:tc>
      </w:tr>
    </w:tbl>
    <w:p w:rsidR="0059030E" w:rsidRDefault="0059030E" w:rsidP="00465AC7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Cs w:val="20"/>
        </w:rPr>
      </w:pPr>
    </w:p>
    <w:p w:rsidR="0059030E" w:rsidRDefault="0059030E" w:rsidP="009415FE">
      <w:pPr>
        <w:tabs>
          <w:tab w:val="left" w:pos="851"/>
          <w:tab w:val="left" w:pos="1418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Cs w:val="20"/>
        </w:rPr>
      </w:pPr>
    </w:p>
    <w:p w:rsidR="00B93D58" w:rsidRDefault="00B93D58" w:rsidP="00DA3151">
      <w:pPr>
        <w:tabs>
          <w:tab w:val="left" w:pos="851"/>
          <w:tab w:val="left" w:pos="1418"/>
        </w:tabs>
        <w:spacing w:after="0" w:line="240" w:lineRule="auto"/>
        <w:jc w:val="both"/>
        <w:rPr>
          <w:rFonts w:ascii="Times New Roman" w:hAnsi="Times New Roman" w:cs="Times New Roman"/>
          <w:color w:val="000000"/>
          <w:szCs w:val="20"/>
        </w:rPr>
      </w:pPr>
    </w:p>
    <w:sectPr w:rsidR="00B93D58" w:rsidSect="00DA3151">
      <w:pgSz w:w="11910" w:h="16840"/>
      <w:pgMar w:top="709" w:right="570" w:bottom="1134" w:left="1134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28EB" w:rsidRDefault="00B228EB" w:rsidP="00A54F9C">
      <w:pPr>
        <w:spacing w:after="0" w:line="240" w:lineRule="auto"/>
      </w:pPr>
      <w:r>
        <w:separator/>
      </w:r>
    </w:p>
  </w:endnote>
  <w:endnote w:type="continuationSeparator" w:id="0">
    <w:p w:rsidR="00B228EB" w:rsidRDefault="00B228EB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28EB" w:rsidRDefault="00B228EB" w:rsidP="00A54F9C">
      <w:pPr>
        <w:spacing w:after="0" w:line="240" w:lineRule="auto"/>
      </w:pPr>
      <w:r>
        <w:separator/>
      </w:r>
    </w:p>
  </w:footnote>
  <w:footnote w:type="continuationSeparator" w:id="0">
    <w:p w:rsidR="00B228EB" w:rsidRDefault="00B228EB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27393648"/>
      <w:docPartObj>
        <w:docPartGallery w:val="Page Numbers (Top of Page)"/>
        <w:docPartUnique/>
      </w:docPartObj>
    </w:sdtPr>
    <w:sdtEndPr/>
    <w:sdtContent>
      <w:p w:rsidR="00DD6842" w:rsidRDefault="00DD6842">
        <w:pPr>
          <w:pStyle w:val="a7"/>
          <w:jc w:val="center"/>
        </w:pPr>
      </w:p>
      <w:p w:rsidR="00DD6842" w:rsidRDefault="00DD6842">
        <w:pPr>
          <w:pStyle w:val="a7"/>
          <w:jc w:val="center"/>
        </w:pPr>
        <w:r w:rsidRPr="00892112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892112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892112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4739EC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892112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DD6842" w:rsidRDefault="00DD6842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D6842" w:rsidRDefault="00DD6842" w:rsidP="00267DD8">
    <w:pPr>
      <w:pStyle w:val="a7"/>
    </w:pPr>
  </w:p>
  <w:p w:rsidR="00DD6842" w:rsidRDefault="00DD684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68D4553E"/>
    <w:multiLevelType w:val="hybridMultilevel"/>
    <w:tmpl w:val="20F84C7A"/>
    <w:lvl w:ilvl="0" w:tplc="5BCE5F6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3"/>
  </w:num>
  <w:num w:numId="7">
    <w:abstractNumId w:val="5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</w:num>
  <w:num w:numId="10">
    <w:abstractNumId w:val="1"/>
  </w:num>
  <w:num w:numId="11">
    <w:abstractNumId w:val="6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7589"/>
    <w:rsid w:val="000331B0"/>
    <w:rsid w:val="00042D15"/>
    <w:rsid w:val="000443E0"/>
    <w:rsid w:val="000474B5"/>
    <w:rsid w:val="000871BD"/>
    <w:rsid w:val="000E22BB"/>
    <w:rsid w:val="00107899"/>
    <w:rsid w:val="0014129D"/>
    <w:rsid w:val="00141CC5"/>
    <w:rsid w:val="001B759B"/>
    <w:rsid w:val="001D4D85"/>
    <w:rsid w:val="001E7F29"/>
    <w:rsid w:val="001F09D6"/>
    <w:rsid w:val="001F4FBA"/>
    <w:rsid w:val="00267DD8"/>
    <w:rsid w:val="002A609C"/>
    <w:rsid w:val="002B5D51"/>
    <w:rsid w:val="002C447B"/>
    <w:rsid w:val="002C5440"/>
    <w:rsid w:val="002F35AE"/>
    <w:rsid w:val="00305B57"/>
    <w:rsid w:val="00331C2A"/>
    <w:rsid w:val="00334F35"/>
    <w:rsid w:val="00347CE0"/>
    <w:rsid w:val="003671B8"/>
    <w:rsid w:val="003734DD"/>
    <w:rsid w:val="003859E7"/>
    <w:rsid w:val="003C761E"/>
    <w:rsid w:val="00406446"/>
    <w:rsid w:val="0041719D"/>
    <w:rsid w:val="00465AC7"/>
    <w:rsid w:val="004739EC"/>
    <w:rsid w:val="00484C76"/>
    <w:rsid w:val="00492113"/>
    <w:rsid w:val="004D2EF6"/>
    <w:rsid w:val="004E0F25"/>
    <w:rsid w:val="004E4345"/>
    <w:rsid w:val="0053159B"/>
    <w:rsid w:val="0059030E"/>
    <w:rsid w:val="00600486"/>
    <w:rsid w:val="00661A85"/>
    <w:rsid w:val="0067524F"/>
    <w:rsid w:val="006A7F8E"/>
    <w:rsid w:val="006B5D2A"/>
    <w:rsid w:val="006B6AD1"/>
    <w:rsid w:val="006D32C8"/>
    <w:rsid w:val="006E0FF2"/>
    <w:rsid w:val="00725115"/>
    <w:rsid w:val="007365B4"/>
    <w:rsid w:val="00736F9A"/>
    <w:rsid w:val="00760939"/>
    <w:rsid w:val="00762998"/>
    <w:rsid w:val="007C4C0E"/>
    <w:rsid w:val="008339A6"/>
    <w:rsid w:val="00861012"/>
    <w:rsid w:val="00892112"/>
    <w:rsid w:val="008A31F3"/>
    <w:rsid w:val="008B0673"/>
    <w:rsid w:val="008B2DB4"/>
    <w:rsid w:val="008E421B"/>
    <w:rsid w:val="0090722C"/>
    <w:rsid w:val="0092462F"/>
    <w:rsid w:val="009415FE"/>
    <w:rsid w:val="009C104B"/>
    <w:rsid w:val="009E444F"/>
    <w:rsid w:val="00A0496A"/>
    <w:rsid w:val="00A27503"/>
    <w:rsid w:val="00A35E86"/>
    <w:rsid w:val="00A37379"/>
    <w:rsid w:val="00A42F51"/>
    <w:rsid w:val="00A53887"/>
    <w:rsid w:val="00A54F9C"/>
    <w:rsid w:val="00A74B03"/>
    <w:rsid w:val="00A96CFA"/>
    <w:rsid w:val="00AA0FBD"/>
    <w:rsid w:val="00AB761F"/>
    <w:rsid w:val="00B228EB"/>
    <w:rsid w:val="00B85D52"/>
    <w:rsid w:val="00B901C6"/>
    <w:rsid w:val="00B93D58"/>
    <w:rsid w:val="00BA4B0D"/>
    <w:rsid w:val="00BB246F"/>
    <w:rsid w:val="00BC7FAE"/>
    <w:rsid w:val="00BD3253"/>
    <w:rsid w:val="00C06522"/>
    <w:rsid w:val="00C2213C"/>
    <w:rsid w:val="00C242B2"/>
    <w:rsid w:val="00C53BCE"/>
    <w:rsid w:val="00C61E40"/>
    <w:rsid w:val="00C62393"/>
    <w:rsid w:val="00C63030"/>
    <w:rsid w:val="00C63CE2"/>
    <w:rsid w:val="00C92BE5"/>
    <w:rsid w:val="00CA025A"/>
    <w:rsid w:val="00CB6C20"/>
    <w:rsid w:val="00CE33A6"/>
    <w:rsid w:val="00D42032"/>
    <w:rsid w:val="00D42600"/>
    <w:rsid w:val="00D81372"/>
    <w:rsid w:val="00D94486"/>
    <w:rsid w:val="00DA3151"/>
    <w:rsid w:val="00DD50B9"/>
    <w:rsid w:val="00DD6842"/>
    <w:rsid w:val="00DF01A5"/>
    <w:rsid w:val="00E02514"/>
    <w:rsid w:val="00E157CF"/>
    <w:rsid w:val="00E25A07"/>
    <w:rsid w:val="00E6220E"/>
    <w:rsid w:val="00E865C8"/>
    <w:rsid w:val="00ED1B2A"/>
    <w:rsid w:val="00F1208B"/>
    <w:rsid w:val="00F45B35"/>
    <w:rsid w:val="00F511B0"/>
    <w:rsid w:val="00FE3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B23AA80"/>
  <w15:docId w15:val="{EF627F27-03E4-445D-8668-87D5B438F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1208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Bodytext2">
    <w:name w:val="Body text (2)_"/>
    <w:basedOn w:val="a0"/>
    <w:link w:val="Bodytext20"/>
    <w:locked/>
    <w:rsid w:val="00892112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Bodytext20">
    <w:name w:val="Body text (2)"/>
    <w:basedOn w:val="a"/>
    <w:link w:val="Bodytext2"/>
    <w:rsid w:val="00892112"/>
    <w:pPr>
      <w:widowControl w:val="0"/>
      <w:shd w:val="clear" w:color="auto" w:fill="FFFFFF"/>
      <w:spacing w:after="4" w:line="317" w:lineRule="exact"/>
      <w:ind w:right="68" w:firstLine="710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Bodytext2Exact">
    <w:name w:val="Body text (2) Exact"/>
    <w:basedOn w:val="a0"/>
    <w:rsid w:val="0089211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z w:val="28"/>
      <w:szCs w:val="28"/>
      <w:u w:val="none"/>
      <w:effect w:val="none"/>
    </w:rPr>
  </w:style>
  <w:style w:type="table" w:customStyle="1" w:styleId="TableNormal">
    <w:name w:val="Table Normal"/>
    <w:uiPriority w:val="2"/>
    <w:semiHidden/>
    <w:unhideWhenUsed/>
    <w:qFormat/>
    <w:rsid w:val="00484C76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emf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emf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C4CB2D-14B8-4805-8708-6C0392B3D7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2663</Words>
  <Characters>15185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Мустафин Роберт Рамилевич</cp:lastModifiedBy>
  <cp:revision>3</cp:revision>
  <cp:lastPrinted>2023-12-20T09:28:00Z</cp:lastPrinted>
  <dcterms:created xsi:type="dcterms:W3CDTF">2023-12-20T10:34:00Z</dcterms:created>
  <dcterms:modified xsi:type="dcterms:W3CDTF">2023-12-20T10:34:00Z</dcterms:modified>
</cp:coreProperties>
</file>