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5129F08E" w:rsidR="00C31733" w:rsidRPr="005E5EFB" w:rsidRDefault="00C31733" w:rsidP="00C31733">
      <w:pPr>
        <w:jc w:val="center"/>
        <w:rPr>
          <w:sz w:val="22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Pr="00B71701" w:rsidRDefault="002B48CC" w:rsidP="002B48CC">
      <w:pPr>
        <w:ind w:right="5810"/>
        <w:jc w:val="both"/>
        <w:rPr>
          <w:sz w:val="24"/>
          <w:szCs w:val="28"/>
        </w:rPr>
      </w:pPr>
    </w:p>
    <w:p w14:paraId="5CF7A574" w14:textId="36A80E8C" w:rsidR="00E56A60" w:rsidRPr="00B71701" w:rsidRDefault="00485E45" w:rsidP="00B71701">
      <w:pPr>
        <w:tabs>
          <w:tab w:val="left" w:pos="4111"/>
        </w:tabs>
        <w:ind w:right="5102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B71701" w:rsidRPr="00B71701">
        <w:rPr>
          <w:sz w:val="28"/>
          <w:szCs w:val="28"/>
        </w:rPr>
        <w:t>«Могила Баки Идрисовича Урманче, художника (1897–1990)», 1897–1990 гг.</w:t>
      </w:r>
      <w:r w:rsidR="00EB47DF">
        <w:rPr>
          <w:sz w:val="28"/>
          <w:szCs w:val="28"/>
        </w:rPr>
        <w:t>,</w:t>
      </w:r>
      <w:r w:rsidR="000F0DD8" w:rsidRPr="009306FF">
        <w:rPr>
          <w:sz w:val="28"/>
          <w:szCs w:val="28"/>
        </w:rPr>
        <w:t xml:space="preserve"> 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r w:rsidR="00E56A60" w:rsidRPr="00E56A60">
        <w:rPr>
          <w:sz w:val="28"/>
          <w:szCs w:val="28"/>
        </w:rPr>
        <w:t xml:space="preserve">г. Казань, </w:t>
      </w:r>
      <w:r w:rsidR="00B71701" w:rsidRPr="00B71701">
        <w:rPr>
          <w:sz w:val="28"/>
          <w:szCs w:val="28"/>
        </w:rPr>
        <w:t>Ново–Татарское кладбище, 5 аллея – 1 ряд справа (за памятником Г. Тукая)</w:t>
      </w:r>
    </w:p>
    <w:p w14:paraId="6842E9CC" w14:textId="77777777" w:rsidR="00B71701" w:rsidRPr="00B71701" w:rsidRDefault="00B71701" w:rsidP="00B71701">
      <w:pPr>
        <w:tabs>
          <w:tab w:val="left" w:pos="4111"/>
        </w:tabs>
        <w:ind w:right="5102"/>
        <w:jc w:val="both"/>
        <w:rPr>
          <w:sz w:val="24"/>
          <w:szCs w:val="28"/>
        </w:rPr>
      </w:pPr>
    </w:p>
    <w:p w14:paraId="66255AF2" w14:textId="01A82763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</w:t>
      </w:r>
      <w:r w:rsidR="00756F72">
        <w:rPr>
          <w:sz w:val="28"/>
          <w:szCs w:val="28"/>
        </w:rPr>
        <w:t> </w:t>
      </w:r>
      <w:r w:rsidRPr="00485E45">
        <w:rPr>
          <w:sz w:val="28"/>
          <w:szCs w:val="28"/>
        </w:rPr>
        <w:t>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7793AFDC" w:rsidR="00485E45" w:rsidRPr="00DB3BB3" w:rsidRDefault="00DB3BB3" w:rsidP="00E56A60">
      <w:pPr>
        <w:tabs>
          <w:tab w:val="left" w:pos="4111"/>
        </w:tabs>
        <w:ind w:right="-1" w:firstLine="709"/>
        <w:jc w:val="both"/>
        <w:rPr>
          <w:sz w:val="28"/>
          <w:szCs w:val="28"/>
        </w:rPr>
      </w:pPr>
      <w:bookmarkStart w:id="2" w:name="_Hlk103172585"/>
      <w:r>
        <w:rPr>
          <w:rStyle w:val="Bodytext2Exact"/>
        </w:rPr>
        <w:t>1</w:t>
      </w:r>
      <w:r w:rsidRPr="00DB3BB3">
        <w:rPr>
          <w:sz w:val="28"/>
          <w:szCs w:val="28"/>
        </w:rPr>
        <w:t xml:space="preserve">. </w:t>
      </w:r>
      <w:r w:rsidR="00485E45" w:rsidRPr="00DB3BB3">
        <w:rPr>
          <w:sz w:val="28"/>
          <w:szCs w:val="28"/>
        </w:rPr>
        <w:t xml:space="preserve">Утвердить границы </w:t>
      </w:r>
      <w:bookmarkEnd w:id="2"/>
      <w:r w:rsidR="00485E45" w:rsidRPr="00DB3BB3">
        <w:rPr>
          <w:sz w:val="28"/>
          <w:szCs w:val="28"/>
        </w:rPr>
        <w:t xml:space="preserve">территории объекта культурного наследия </w:t>
      </w:r>
      <w:r w:rsidR="00FC3FE3" w:rsidRPr="00DB3BB3">
        <w:rPr>
          <w:sz w:val="28"/>
          <w:szCs w:val="28"/>
        </w:rPr>
        <w:t>регионального значения</w:t>
      </w:r>
      <w:r w:rsidR="00880BB3" w:rsidRPr="00DB3BB3">
        <w:rPr>
          <w:sz w:val="28"/>
          <w:szCs w:val="28"/>
        </w:rPr>
        <w:t xml:space="preserve"> </w:t>
      </w:r>
      <w:r w:rsidR="00B71701" w:rsidRPr="00B71701">
        <w:rPr>
          <w:sz w:val="28"/>
          <w:szCs w:val="28"/>
        </w:rPr>
        <w:t>«Могила Баки Идрисовича Урманче, художника (1897–1990)», 1897</w:t>
      </w:r>
      <w:r w:rsidR="00B71701">
        <w:rPr>
          <w:sz w:val="28"/>
          <w:szCs w:val="28"/>
        </w:rPr>
        <w:t> </w:t>
      </w:r>
      <w:r w:rsidR="00B71701" w:rsidRPr="00B71701">
        <w:rPr>
          <w:sz w:val="28"/>
          <w:szCs w:val="28"/>
        </w:rPr>
        <w:t>–</w:t>
      </w:r>
      <w:r w:rsidR="00B71701">
        <w:rPr>
          <w:sz w:val="28"/>
          <w:szCs w:val="28"/>
        </w:rPr>
        <w:t> </w:t>
      </w:r>
      <w:r w:rsidR="00B71701" w:rsidRPr="00B71701">
        <w:rPr>
          <w:sz w:val="28"/>
          <w:szCs w:val="28"/>
        </w:rPr>
        <w:t>1990</w:t>
      </w:r>
      <w:r w:rsidR="00B71701">
        <w:rPr>
          <w:sz w:val="28"/>
          <w:szCs w:val="28"/>
        </w:rPr>
        <w:t> </w:t>
      </w:r>
      <w:r w:rsidR="00B71701" w:rsidRPr="00B71701">
        <w:rPr>
          <w:sz w:val="28"/>
          <w:szCs w:val="28"/>
        </w:rPr>
        <w:t xml:space="preserve"> гг.</w:t>
      </w:r>
      <w:r w:rsidR="00B71701">
        <w:rPr>
          <w:sz w:val="28"/>
          <w:szCs w:val="28"/>
        </w:rPr>
        <w:t>,</w:t>
      </w:r>
      <w:r w:rsidR="00B71701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B71701" w:rsidRPr="00E56A60">
        <w:rPr>
          <w:sz w:val="28"/>
          <w:szCs w:val="28"/>
        </w:rPr>
        <w:t xml:space="preserve">г. Казань, </w:t>
      </w:r>
      <w:r w:rsidR="00B71701" w:rsidRPr="00B71701">
        <w:rPr>
          <w:sz w:val="28"/>
          <w:szCs w:val="28"/>
        </w:rPr>
        <w:t>Ново–Татарское кладбище, 5 аллея – 1 ряд справа (за памятником Г. Тукая)</w:t>
      </w:r>
      <w:r w:rsidR="00E56A60" w:rsidRPr="00E56A60">
        <w:rPr>
          <w:sz w:val="28"/>
          <w:szCs w:val="28"/>
        </w:rPr>
        <w:t>, напротив памятников Петлякову и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Тимашеву, находящихся на центральной аллее в 1 ряду справа</w:t>
      </w:r>
      <w:r w:rsidR="00485E45" w:rsidRPr="00DB3BB3">
        <w:rPr>
          <w:sz w:val="28"/>
          <w:szCs w:val="28"/>
        </w:rPr>
        <w:t>, согласно приложению</w:t>
      </w:r>
      <w:r w:rsidR="00F93E52" w:rsidRPr="00DB3BB3">
        <w:rPr>
          <w:sz w:val="28"/>
          <w:szCs w:val="28"/>
        </w:rPr>
        <w:t xml:space="preserve"> к настоящему приказу</w:t>
      </w:r>
      <w:r w:rsidR="00485E45" w:rsidRPr="00DB3BB3">
        <w:rPr>
          <w:sz w:val="28"/>
          <w:szCs w:val="28"/>
        </w:rPr>
        <w:t>.</w:t>
      </w:r>
    </w:p>
    <w:p w14:paraId="33E3E77A" w14:textId="556E746D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DB3BB3">
        <w:rPr>
          <w:lang w:eastAsia="ru-RU"/>
        </w:rPr>
        <w:t>2</w:t>
      </w:r>
      <w:r w:rsidR="00842CF8" w:rsidRPr="00DB3BB3">
        <w:rPr>
          <w:lang w:eastAsia="ru-RU"/>
        </w:rPr>
        <w:t>. </w:t>
      </w:r>
      <w:r w:rsidR="00061891" w:rsidRPr="00DB3BB3">
        <w:rPr>
          <w:lang w:eastAsia="ru-RU"/>
        </w:rPr>
        <w:t>Отделу учета объектов</w:t>
      </w:r>
      <w:r w:rsidR="00061891" w:rsidRPr="00C00C56">
        <w:t xml:space="preserve">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t xml:space="preserve"> </w:t>
      </w:r>
      <w:r w:rsidR="00B71701" w:rsidRPr="00B71701">
        <w:t>«Могила Баки Идрисовича Урманче, художника (1897–1990)», 1897–1990 гг.</w:t>
      </w:r>
      <w:r w:rsidR="00B71701">
        <w:t>,</w:t>
      </w:r>
      <w:r w:rsidR="00B71701" w:rsidRPr="009306FF">
        <w:t xml:space="preserve"> расположенного по адресу: Республика Татарстан, </w:t>
      </w:r>
      <w:r w:rsidR="00B71701" w:rsidRPr="00E56A60">
        <w:t xml:space="preserve">г. Казань, </w:t>
      </w:r>
      <w:r w:rsidR="00B71701" w:rsidRPr="00B71701">
        <w:t>Ново–Татарское кладбище, 5 аллея – 1 ряд справа (за</w:t>
      </w:r>
      <w:r w:rsidR="00B71701">
        <w:t> </w:t>
      </w:r>
      <w:r w:rsidR="00B71701" w:rsidRPr="00B71701">
        <w:t xml:space="preserve"> памятником Г. Тукая)</w:t>
      </w:r>
      <w:r w:rsidR="0007370A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</w:t>
      </w:r>
      <w:r w:rsidR="00B71701">
        <w:t> </w:t>
      </w:r>
      <w:bookmarkStart w:id="3" w:name="_GoBack"/>
      <w:bookmarkEnd w:id="3"/>
      <w:r w:rsidR="001C629D" w:rsidRPr="001C629D">
        <w:t xml:space="preserve"> в</w:t>
      </w:r>
      <w:r w:rsidR="00B71701">
        <w:t> </w:t>
      </w:r>
      <w:r w:rsidR="001C629D" w:rsidRPr="001C629D">
        <w:t xml:space="preserve">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2CD1418F" w14:textId="29A2D64F" w:rsidR="00B71701" w:rsidRDefault="00B71701" w:rsidP="002B48CC">
      <w:pPr>
        <w:jc w:val="both"/>
        <w:rPr>
          <w:sz w:val="28"/>
          <w:szCs w:val="28"/>
        </w:rPr>
      </w:pPr>
    </w:p>
    <w:p w14:paraId="67045596" w14:textId="77777777" w:rsidR="00B71701" w:rsidRDefault="00B71701" w:rsidP="002B48CC">
      <w:pPr>
        <w:jc w:val="both"/>
        <w:rPr>
          <w:sz w:val="28"/>
          <w:szCs w:val="28"/>
        </w:rPr>
      </w:pPr>
    </w:p>
    <w:p w14:paraId="02BD2D38" w14:textId="44A5EF11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B71701">
          <w:headerReference w:type="even" r:id="rId9"/>
          <w:headerReference w:type="default" r:id="rId10"/>
          <w:pgSz w:w="11906" w:h="16838"/>
          <w:pgMar w:top="851" w:right="567" w:bottom="1276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45B1EBA8" w14:textId="3655253A" w:rsidR="005C31BA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B71701" w:rsidRPr="00B71701">
        <w:rPr>
          <w:sz w:val="28"/>
          <w:szCs w:val="28"/>
        </w:rPr>
        <w:t>«Могила Баки Идрисовича Урманче, художника (1897–1990)», 1897–1990 гг.</w:t>
      </w:r>
      <w:r w:rsidR="00B71701">
        <w:rPr>
          <w:sz w:val="28"/>
          <w:szCs w:val="28"/>
        </w:rPr>
        <w:t>,</w:t>
      </w:r>
      <w:r w:rsidR="00B71701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B71701" w:rsidRPr="00E56A60">
        <w:rPr>
          <w:sz w:val="28"/>
          <w:szCs w:val="28"/>
        </w:rPr>
        <w:t xml:space="preserve">г. Казань, </w:t>
      </w:r>
      <w:r w:rsidR="00B71701" w:rsidRPr="00B71701">
        <w:rPr>
          <w:sz w:val="28"/>
          <w:szCs w:val="28"/>
        </w:rPr>
        <w:t>Ново–Татарское кладбище, 5 аллея – 1 ряд справа (за памятником Г. Тукая)</w:t>
      </w:r>
    </w:p>
    <w:p w14:paraId="2A3C8DB8" w14:textId="77777777" w:rsidR="00EB47DF" w:rsidRDefault="00EB47DF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7E44E092" w14:textId="0EB78558" w:rsidR="00A4067D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B71701" w:rsidRPr="00B71701">
        <w:rPr>
          <w:sz w:val="28"/>
          <w:szCs w:val="28"/>
        </w:rPr>
        <w:t>«Могила Баки Идрисовича Урманче, художника (1897–1990)», 1897–1990 гг.</w:t>
      </w:r>
      <w:r w:rsidR="00B71701">
        <w:rPr>
          <w:sz w:val="28"/>
          <w:szCs w:val="28"/>
        </w:rPr>
        <w:t>,</w:t>
      </w:r>
      <w:r w:rsidR="00B71701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B71701" w:rsidRPr="00E56A60">
        <w:rPr>
          <w:sz w:val="28"/>
          <w:szCs w:val="28"/>
        </w:rPr>
        <w:t xml:space="preserve">г. Казань, </w:t>
      </w:r>
      <w:r w:rsidR="00B71701" w:rsidRPr="00B71701">
        <w:rPr>
          <w:sz w:val="28"/>
          <w:szCs w:val="28"/>
        </w:rPr>
        <w:t>Ново–Татарское кладбище, 5 аллея – 1 ряд справа (за памятником Г. Тукая)</w:t>
      </w:r>
    </w:p>
    <w:p w14:paraId="58ECCF5D" w14:textId="77777777" w:rsidR="009B5A97" w:rsidRPr="00A4067D" w:rsidRDefault="009B5A97" w:rsidP="00485E45">
      <w:pPr>
        <w:jc w:val="center"/>
        <w:rPr>
          <w:sz w:val="18"/>
          <w:szCs w:val="18"/>
        </w:rPr>
      </w:pPr>
    </w:p>
    <w:p w14:paraId="2CB45999" w14:textId="728D7E86" w:rsidR="00485E45" w:rsidRDefault="00B71701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71BE5A1F" wp14:editId="24BC9ADB">
            <wp:extent cx="6296025" cy="4295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6E165F1E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63287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B34762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B34762" w:rsidRDefault="0007370A" w:rsidP="00251095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7D4E9801" w:rsidR="0007370A" w:rsidRPr="00B34762" w:rsidRDefault="0007370A" w:rsidP="00B71701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="00B71701" w:rsidRPr="00B71701">
              <w:rPr>
                <w:sz w:val="24"/>
                <w:szCs w:val="24"/>
                <w:lang w:eastAsia="ar-SA"/>
              </w:rPr>
              <w:t>«Могила Баки Идрисовича Урманче, художника (1897–1990)», 1897–1990 гг</w:t>
            </w:r>
            <w:r w:rsidR="00B71701" w:rsidRPr="00B71701">
              <w:rPr>
                <w:sz w:val="24"/>
                <w:szCs w:val="24"/>
                <w:lang w:eastAsia="ar-SA"/>
              </w:rPr>
              <w:t>.</w:t>
            </w:r>
          </w:p>
        </w:tc>
      </w:tr>
      <w:tr w:rsidR="0007370A" w:rsidRPr="00B34762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B34762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B34762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B34762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07370A" w:rsidRPr="00B34762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B34762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07370A" w:rsidRPr="00B34762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0AD75E74" w:rsidR="0007370A" w:rsidRPr="00112233" w:rsidRDefault="00135165" w:rsidP="00B71701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4"/>
                <w:szCs w:val="24"/>
                <w:highlight w:val="yellow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16:50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 w:rsidR="00B71701">
              <w:rPr>
                <w:b/>
                <w:i/>
                <w:color w:val="000000"/>
                <w:sz w:val="24"/>
                <w:szCs w:val="24"/>
              </w:rPr>
              <w:t>080501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 w:rsidR="00B71701">
              <w:rPr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5C032634" w14:textId="46DE2BD0" w:rsidR="009B5A97" w:rsidRDefault="0007370A" w:rsidP="00EB47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B71701" w:rsidRPr="00B71701">
        <w:rPr>
          <w:sz w:val="28"/>
          <w:szCs w:val="28"/>
        </w:rPr>
        <w:t>«Могила Баки Идрисовича Урманче, художника (1897–1990)», 1897–1990 гг.</w:t>
      </w:r>
      <w:r w:rsidR="00B71701">
        <w:rPr>
          <w:sz w:val="28"/>
          <w:szCs w:val="28"/>
        </w:rPr>
        <w:t>,</w:t>
      </w:r>
      <w:r w:rsidR="00B71701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B71701" w:rsidRPr="00E56A60">
        <w:rPr>
          <w:sz w:val="28"/>
          <w:szCs w:val="28"/>
        </w:rPr>
        <w:t xml:space="preserve">г. Казань, </w:t>
      </w:r>
      <w:r w:rsidR="00B71701" w:rsidRPr="00B71701">
        <w:rPr>
          <w:sz w:val="28"/>
          <w:szCs w:val="28"/>
        </w:rPr>
        <w:t>Ново–Татарское кладбище, 5 аллея – 1 ряд справа (за памятником Г. Тукая)</w:t>
      </w:r>
    </w:p>
    <w:p w14:paraId="54439378" w14:textId="77777777" w:rsidR="00B71701" w:rsidRDefault="00B71701" w:rsidP="00EB47DF">
      <w:pPr>
        <w:jc w:val="center"/>
        <w:rPr>
          <w:sz w:val="28"/>
          <w:szCs w:val="28"/>
        </w:rPr>
      </w:pPr>
    </w:p>
    <w:p w14:paraId="1D406350" w14:textId="42C5CC5C" w:rsidR="00485E45" w:rsidRDefault="00485E45" w:rsidP="0007370A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B71701" w:rsidRPr="00B71701">
        <w:rPr>
          <w:sz w:val="28"/>
          <w:szCs w:val="28"/>
        </w:rPr>
        <w:t>«Могила Баки Идрисовича Урманче, художника (1897–1990)», 1897–1990 гг.</w:t>
      </w:r>
      <w:r w:rsidR="00B71701">
        <w:rPr>
          <w:sz w:val="28"/>
          <w:szCs w:val="28"/>
        </w:rPr>
        <w:t>,</w:t>
      </w:r>
      <w:r w:rsidR="00B71701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B71701" w:rsidRPr="00E56A60">
        <w:rPr>
          <w:sz w:val="28"/>
          <w:szCs w:val="28"/>
        </w:rPr>
        <w:t xml:space="preserve">г. Казань, </w:t>
      </w:r>
      <w:r w:rsidR="00B71701" w:rsidRPr="00B71701">
        <w:rPr>
          <w:sz w:val="28"/>
          <w:szCs w:val="28"/>
        </w:rPr>
        <w:t>Ново–Татарское кладбище, 5 аллея – 1 ряд справа (за памятником Г. Тукая)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Прохождение</w:t>
            </w:r>
            <w:r w:rsidRPr="00DB3BB3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Описание</w:t>
            </w:r>
            <w:r w:rsidRPr="00DB3BB3">
              <w:rPr>
                <w:spacing w:val="-7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прохождения</w:t>
            </w:r>
            <w:r w:rsidRPr="00DB3BB3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B3BB3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от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B3BB3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до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B3BB3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B71701" w:rsidRPr="0031713D" w14:paraId="6CAA98BE" w14:textId="77777777" w:rsidTr="008C7C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11B0EAB4" w:rsidR="00B71701" w:rsidRPr="00B71701" w:rsidRDefault="00B71701" w:rsidP="00B7170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7170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7378A46E" w:rsidR="00B71701" w:rsidRPr="00B71701" w:rsidRDefault="00B71701" w:rsidP="00B7170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B7170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6D3BDD21" w:rsidR="00B71701" w:rsidRPr="00B71701" w:rsidRDefault="00B71701" w:rsidP="00B71701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B71701">
              <w:rPr>
                <w:color w:val="000000"/>
                <w:sz w:val="28"/>
                <w:szCs w:val="28"/>
                <w:lang w:val="ru-RU"/>
              </w:rPr>
              <w:t>от точки 1, расположенной на северо-западном углу ограждения могилы, в северо-восточном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B71701">
              <w:rPr>
                <w:color w:val="000000"/>
                <w:sz w:val="28"/>
                <w:szCs w:val="28"/>
                <w:lang w:val="ru-RU"/>
              </w:rPr>
              <w:t xml:space="preserve"> 2,74 метра до точки 2</w:t>
            </w:r>
          </w:p>
        </w:tc>
      </w:tr>
      <w:tr w:rsidR="00B71701" w:rsidRPr="0031713D" w14:paraId="7167D7EC" w14:textId="77777777" w:rsidTr="008C7C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2842857A" w:rsidR="00B71701" w:rsidRPr="00B71701" w:rsidRDefault="00B71701" w:rsidP="00B7170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7170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02873ADF" w:rsidR="00B71701" w:rsidRPr="00B71701" w:rsidRDefault="00B71701" w:rsidP="00B7170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7170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2982B65D" w:rsidR="00B71701" w:rsidRPr="00B71701" w:rsidRDefault="00B71701" w:rsidP="00B71701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71701">
              <w:rPr>
                <w:color w:val="000000"/>
                <w:sz w:val="28"/>
                <w:szCs w:val="28"/>
                <w:lang w:val="ru-RU"/>
              </w:rPr>
              <w:t>от точки 2, расположенной на северо-восточном углу ограждения могилы, в юго-восточном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B71701">
              <w:rPr>
                <w:color w:val="000000"/>
                <w:sz w:val="28"/>
                <w:szCs w:val="28"/>
                <w:lang w:val="ru-RU"/>
              </w:rPr>
              <w:t xml:space="preserve"> 1,66 метра до точки 3</w:t>
            </w:r>
          </w:p>
        </w:tc>
      </w:tr>
      <w:tr w:rsidR="00B71701" w:rsidRPr="0031713D" w14:paraId="3795473E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00CC449C" w:rsidR="00B71701" w:rsidRPr="00B71701" w:rsidRDefault="00B71701" w:rsidP="00B7170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7170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7D144777" w:rsidR="00B71701" w:rsidRPr="00B71701" w:rsidRDefault="00B71701" w:rsidP="00B7170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7170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590385A4" w:rsidR="00B71701" w:rsidRPr="00B71701" w:rsidRDefault="00B71701" w:rsidP="00B71701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71701">
              <w:rPr>
                <w:color w:val="000000"/>
                <w:sz w:val="28"/>
                <w:szCs w:val="28"/>
                <w:lang w:val="ru-RU"/>
              </w:rPr>
              <w:t>от точки 3, расположенной на юго-восточном углу ограждения могилы, в юго-западном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B71701">
              <w:rPr>
                <w:color w:val="000000"/>
                <w:sz w:val="28"/>
                <w:szCs w:val="28"/>
                <w:lang w:val="ru-RU"/>
              </w:rPr>
              <w:t xml:space="preserve"> 2,72 метра до точки 4</w:t>
            </w:r>
          </w:p>
        </w:tc>
      </w:tr>
      <w:tr w:rsidR="00B71701" w:rsidRPr="007C495D" w14:paraId="7D4D4E2D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5ED99B32" w:rsidR="00B71701" w:rsidRPr="00B71701" w:rsidRDefault="00B71701" w:rsidP="00B7170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B7170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3F991732" w:rsidR="00B71701" w:rsidRPr="00B71701" w:rsidRDefault="00B71701" w:rsidP="00B7170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B7170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3FE096A3" w:rsidR="00B71701" w:rsidRPr="00B71701" w:rsidRDefault="00B71701" w:rsidP="00B71701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B71701">
              <w:rPr>
                <w:color w:val="000000"/>
                <w:sz w:val="28"/>
                <w:szCs w:val="28"/>
                <w:lang w:val="ru-RU"/>
              </w:rPr>
              <w:t>от точки 4, расположенной на юго-западном углу ограждения могилы, в северо-западном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B71701">
              <w:rPr>
                <w:color w:val="000000"/>
                <w:sz w:val="28"/>
                <w:szCs w:val="28"/>
                <w:lang w:val="ru-RU"/>
              </w:rPr>
              <w:t xml:space="preserve"> 1,64 метра 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6F389B2B" w:rsidR="00485E45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B71701" w:rsidRPr="00B71701">
        <w:t>«Могила Баки Идрисовича Урманче, художника (1897–1990)», 1897–1990 гг.</w:t>
      </w:r>
      <w:r w:rsidR="00B71701">
        <w:t>,</w:t>
      </w:r>
      <w:r w:rsidR="00B71701" w:rsidRPr="009306FF">
        <w:t xml:space="preserve"> расположенного по адресу: Республика Татарстан, </w:t>
      </w:r>
      <w:r w:rsidR="00B71701" w:rsidRPr="00E56A60">
        <w:t xml:space="preserve">г. Казань, </w:t>
      </w:r>
      <w:r w:rsidR="00B71701" w:rsidRPr="00B71701">
        <w:t>Ново–Татарское кладбище, 5 аллея – 1 ряд справа (за памятником Г. Тукая)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B71701" w:rsidRPr="009139DE" w14:paraId="053B7E56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0EFE08FB" w:rsidR="00B71701" w:rsidRPr="00B71701" w:rsidRDefault="00B71701" w:rsidP="00B7170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7170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44AB9793" w:rsidR="00B71701" w:rsidRPr="00B71701" w:rsidRDefault="00B71701" w:rsidP="00B7170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71701">
              <w:rPr>
                <w:color w:val="000000"/>
                <w:sz w:val="28"/>
                <w:szCs w:val="28"/>
              </w:rPr>
              <w:t>472544</w:t>
            </w:r>
            <w:r>
              <w:rPr>
                <w:color w:val="000000"/>
                <w:sz w:val="28"/>
                <w:szCs w:val="28"/>
              </w:rPr>
              <w:t>.</w:t>
            </w:r>
            <w:r w:rsidRPr="00B71701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3CDEFD00" w:rsidR="00B71701" w:rsidRPr="00B71701" w:rsidRDefault="00B71701" w:rsidP="00B7170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1304658.</w:t>
            </w:r>
            <w:r w:rsidRPr="00B71701">
              <w:rPr>
                <w:color w:val="000000"/>
                <w:sz w:val="28"/>
                <w:szCs w:val="28"/>
              </w:rPr>
              <w:t>12</w:t>
            </w:r>
          </w:p>
        </w:tc>
      </w:tr>
      <w:tr w:rsidR="00B71701" w:rsidRPr="009139DE" w14:paraId="088C0788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4171C8D6" w:rsidR="00B71701" w:rsidRPr="00B71701" w:rsidRDefault="00B71701" w:rsidP="00B7170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7170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1A196CC4" w:rsidR="00B71701" w:rsidRPr="00B71701" w:rsidRDefault="00B71701" w:rsidP="00B7170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472546.</w:t>
            </w:r>
            <w:r w:rsidRPr="00B71701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0ECF93E3" w:rsidR="00B71701" w:rsidRPr="00B71701" w:rsidRDefault="00B71701" w:rsidP="00B7170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1304660.</w:t>
            </w:r>
            <w:r w:rsidRPr="00B71701">
              <w:rPr>
                <w:color w:val="000000"/>
                <w:sz w:val="28"/>
                <w:szCs w:val="28"/>
              </w:rPr>
              <w:t>46</w:t>
            </w:r>
          </w:p>
        </w:tc>
      </w:tr>
      <w:tr w:rsidR="00B71701" w:rsidRPr="009139DE" w14:paraId="7E00013A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63EFA867" w:rsidR="00B71701" w:rsidRPr="00B71701" w:rsidRDefault="00B71701" w:rsidP="00B7170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7170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4A04B3C0" w:rsidR="00B71701" w:rsidRPr="00B71701" w:rsidRDefault="00B71701" w:rsidP="00B7170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472544.</w:t>
            </w:r>
            <w:r w:rsidRPr="00B71701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0AC7BBBA" w:rsidR="00B71701" w:rsidRPr="00B71701" w:rsidRDefault="00B71701" w:rsidP="00B7170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1304661.</w:t>
            </w:r>
            <w:r w:rsidRPr="00B71701">
              <w:rPr>
                <w:color w:val="000000"/>
                <w:sz w:val="28"/>
                <w:szCs w:val="28"/>
              </w:rPr>
              <w:t>32</w:t>
            </w:r>
          </w:p>
        </w:tc>
      </w:tr>
      <w:tr w:rsidR="00B71701" w:rsidRPr="009139DE" w14:paraId="55D2B455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7076B3B3" w:rsidR="00B71701" w:rsidRPr="00B71701" w:rsidRDefault="00B71701" w:rsidP="00B7170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7170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545C01D1" w:rsidR="00B71701" w:rsidRPr="00B71701" w:rsidRDefault="00B71701" w:rsidP="00B7170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472543.</w:t>
            </w:r>
            <w:r w:rsidRPr="00B71701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2B9A2296" w:rsidR="00B71701" w:rsidRPr="00B71701" w:rsidRDefault="00B71701" w:rsidP="00B7170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1304658.</w:t>
            </w:r>
            <w:r w:rsidRPr="00B71701">
              <w:rPr>
                <w:color w:val="000000"/>
                <w:sz w:val="28"/>
                <w:szCs w:val="28"/>
              </w:rPr>
              <w:t>98</w:t>
            </w:r>
          </w:p>
        </w:tc>
      </w:tr>
      <w:tr w:rsidR="00B71701" w:rsidRPr="009139DE" w14:paraId="27C9BE87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2287462E" w:rsidR="00B71701" w:rsidRPr="00B71701" w:rsidRDefault="00B71701" w:rsidP="00B7170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7170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1B422048" w:rsidR="00B71701" w:rsidRPr="00B71701" w:rsidRDefault="00B71701" w:rsidP="00B7170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472544.</w:t>
            </w:r>
            <w:r w:rsidRPr="00B71701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60CAD093" w:rsidR="00B71701" w:rsidRPr="00B71701" w:rsidRDefault="00B71701" w:rsidP="00B7170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1304658.</w:t>
            </w:r>
            <w:r w:rsidRPr="00B71701">
              <w:rPr>
                <w:color w:val="000000"/>
                <w:sz w:val="28"/>
                <w:szCs w:val="28"/>
              </w:rPr>
              <w:t>12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5D8B2" w14:textId="77777777" w:rsidR="00DF1FAA" w:rsidRDefault="00DF1FAA">
      <w:r>
        <w:separator/>
      </w:r>
    </w:p>
  </w:endnote>
  <w:endnote w:type="continuationSeparator" w:id="0">
    <w:p w14:paraId="5B7171EA" w14:textId="77777777" w:rsidR="00DF1FAA" w:rsidRDefault="00DF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8A2F8" w14:textId="77777777" w:rsidR="00DF1FAA" w:rsidRDefault="00DF1FAA">
      <w:r>
        <w:separator/>
      </w:r>
    </w:p>
  </w:footnote>
  <w:footnote w:type="continuationSeparator" w:id="0">
    <w:p w14:paraId="17FC7774" w14:textId="77777777" w:rsidR="00DF1FAA" w:rsidRDefault="00DF1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DF1FA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417918"/>
      <w:docPartObj>
        <w:docPartGallery w:val="Page Numbers (Top of Page)"/>
        <w:docPartUnique/>
      </w:docPartObj>
    </w:sdtPr>
    <w:sdtEndPr/>
    <w:sdtContent>
      <w:p w14:paraId="29F27C13" w14:textId="4938BC2F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70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0F2642"/>
    <w:rsid w:val="00101B5E"/>
    <w:rsid w:val="001030FF"/>
    <w:rsid w:val="00104CF2"/>
    <w:rsid w:val="00105D50"/>
    <w:rsid w:val="00112233"/>
    <w:rsid w:val="0012186F"/>
    <w:rsid w:val="00124002"/>
    <w:rsid w:val="001251E5"/>
    <w:rsid w:val="001318DC"/>
    <w:rsid w:val="00135165"/>
    <w:rsid w:val="00137B62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242A"/>
    <w:rsid w:val="001C36A8"/>
    <w:rsid w:val="001C629D"/>
    <w:rsid w:val="001D198E"/>
    <w:rsid w:val="001E1262"/>
    <w:rsid w:val="001E1D14"/>
    <w:rsid w:val="00202340"/>
    <w:rsid w:val="00204AE0"/>
    <w:rsid w:val="00207DA2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5664"/>
    <w:rsid w:val="0031713D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13E"/>
    <w:rsid w:val="004634FB"/>
    <w:rsid w:val="00471CF3"/>
    <w:rsid w:val="004775A9"/>
    <w:rsid w:val="0047776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47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E5EFB"/>
    <w:rsid w:val="005E7626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3D2C"/>
    <w:rsid w:val="00727BEA"/>
    <w:rsid w:val="007367D5"/>
    <w:rsid w:val="0074051C"/>
    <w:rsid w:val="00746395"/>
    <w:rsid w:val="00756F72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8606A"/>
    <w:rsid w:val="00890E16"/>
    <w:rsid w:val="00891884"/>
    <w:rsid w:val="00892788"/>
    <w:rsid w:val="00894B51"/>
    <w:rsid w:val="008950E3"/>
    <w:rsid w:val="008B0B42"/>
    <w:rsid w:val="008B3023"/>
    <w:rsid w:val="008D3F1A"/>
    <w:rsid w:val="008E0242"/>
    <w:rsid w:val="008E35D7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62CB6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B5A97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12456"/>
    <w:rsid w:val="00B33CBC"/>
    <w:rsid w:val="00B378C9"/>
    <w:rsid w:val="00B53943"/>
    <w:rsid w:val="00B60079"/>
    <w:rsid w:val="00B64CD4"/>
    <w:rsid w:val="00B71701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C6BC1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193E"/>
    <w:rsid w:val="00D650EA"/>
    <w:rsid w:val="00D849E3"/>
    <w:rsid w:val="00D84D06"/>
    <w:rsid w:val="00D94024"/>
    <w:rsid w:val="00D952EC"/>
    <w:rsid w:val="00DB3BB3"/>
    <w:rsid w:val="00DB453B"/>
    <w:rsid w:val="00DC6C4B"/>
    <w:rsid w:val="00DD1A55"/>
    <w:rsid w:val="00DD1E0F"/>
    <w:rsid w:val="00DD1F5D"/>
    <w:rsid w:val="00DF1FAA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60"/>
    <w:rsid w:val="00E56A85"/>
    <w:rsid w:val="00E73607"/>
    <w:rsid w:val="00E74255"/>
    <w:rsid w:val="00E90DAC"/>
    <w:rsid w:val="00E92020"/>
    <w:rsid w:val="00EA13B2"/>
    <w:rsid w:val="00EA64D2"/>
    <w:rsid w:val="00EB47DF"/>
    <w:rsid w:val="00EB5969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C21E5-F321-4C03-A768-2DF2C2D8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3</cp:revision>
  <cp:lastPrinted>2023-08-09T07:15:00Z</cp:lastPrinted>
  <dcterms:created xsi:type="dcterms:W3CDTF">2023-11-28T09:01:00Z</dcterms:created>
  <dcterms:modified xsi:type="dcterms:W3CDTF">2023-11-28T09:08:00Z</dcterms:modified>
</cp:coreProperties>
</file>