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05A9CF7" w:rsidR="00194F72" w:rsidRPr="00CA265A" w:rsidRDefault="00194F72" w:rsidP="006D2019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C55E4F">
        <w:rPr>
          <w:rFonts w:eastAsiaTheme="minorHAnsi"/>
          <w:sz w:val="28"/>
          <w:szCs w:val="28"/>
          <w:lang w:eastAsia="en-US"/>
        </w:rPr>
        <w:t>«Змиевское городище», X – XIII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55E4F">
        <w:rPr>
          <w:sz w:val="28"/>
          <w:szCs w:val="28"/>
        </w:rPr>
        <w:t>Чистопольском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7627004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55E4F">
        <w:rPr>
          <w:rFonts w:eastAsiaTheme="minorHAnsi"/>
          <w:sz w:val="28"/>
          <w:szCs w:val="28"/>
          <w:lang w:eastAsia="en-US"/>
        </w:rPr>
        <w:t>«Змиевское городище», X – XIII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3ACF786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55E4F">
        <w:rPr>
          <w:rFonts w:eastAsiaTheme="minorHAnsi"/>
          <w:sz w:val="28"/>
          <w:szCs w:val="28"/>
          <w:lang w:eastAsia="en-US"/>
        </w:rPr>
        <w:t>«Змиевское городище», X – XIII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 xml:space="preserve">расположенного в </w:t>
      </w:r>
      <w:r w:rsidR="00C55E4F">
        <w:rPr>
          <w:sz w:val="28"/>
          <w:szCs w:val="28"/>
        </w:rPr>
        <w:t>Чистопольском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E392867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55E4F">
        <w:rPr>
          <w:rFonts w:eastAsiaTheme="minorHAnsi"/>
          <w:sz w:val="28"/>
          <w:szCs w:val="28"/>
          <w:lang w:eastAsia="en-US"/>
        </w:rPr>
        <w:t>«Змиевское городище», X – XIII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C55E4F">
        <w:rPr>
          <w:rFonts w:eastAsiaTheme="minorHAnsi"/>
          <w:sz w:val="28"/>
          <w:szCs w:val="28"/>
          <w:lang w:eastAsia="en-US"/>
        </w:rPr>
        <w:t>Чистопольском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06CA5D4" w14:textId="77777777" w:rsidR="005B55D8" w:rsidRDefault="005B55D8" w:rsidP="005B5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>
        <w:rPr>
          <w:sz w:val="28"/>
          <w:szCs w:val="28"/>
          <w:lang w:val="tt-RU"/>
        </w:rPr>
        <w:t xml:space="preserve"> июня </w:t>
      </w:r>
      <w:r>
        <w:rPr>
          <w:sz w:val="28"/>
          <w:szCs w:val="28"/>
        </w:rPr>
        <w:t>2002 г</w:t>
      </w:r>
      <w:r>
        <w:rPr>
          <w:sz w:val="28"/>
          <w:szCs w:val="28"/>
          <w:lang w:val="tt-RU"/>
        </w:rPr>
        <w:t>ода</w:t>
      </w:r>
      <w:r>
        <w:rPr>
          <w:sz w:val="28"/>
          <w:szCs w:val="28"/>
        </w:rPr>
        <w:t xml:space="preserve"> № 73-ФЗ «Об объектах культурного наследия (памятниках истории и культуры) народов Российской Федерации» (далее – Федеральный закон № 73-ФЗ), земляных, строительных, мелиоративных, хозяйственных работ, указанных в статье 30 Федерального закона № 73-ФЗ работ</w:t>
      </w:r>
      <w:r>
        <w:rPr>
          <w:sz w:val="28"/>
          <w:szCs w:val="28"/>
        </w:rPr>
        <w:br/>
        <w:t>по использованию лесов и иных работ при условии обеспечения сохранности объекта археологического наследия,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032270FD" w14:textId="77777777" w:rsidR="005B55D8" w:rsidRDefault="005B55D8" w:rsidP="005B55D8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</w:t>
      </w:r>
      <w:r>
        <w:rPr>
          <w:noProof/>
          <w:sz w:val="28"/>
          <w:szCs w:val="28"/>
        </w:rPr>
        <w:br/>
        <w:t>№ 73-ФЗ.</w:t>
      </w:r>
    </w:p>
    <w:p w14:paraId="5B554B83" w14:textId="77777777" w:rsidR="005B55D8" w:rsidRDefault="005B55D8" w:rsidP="005B55D8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Разрешается:</w:t>
      </w:r>
    </w:p>
    <w:p w14:paraId="723EC3DF" w14:textId="77777777" w:rsidR="005B55D8" w:rsidRDefault="005B55D8" w:rsidP="005B55D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CED2657" w14:textId="77777777" w:rsidR="005B55D8" w:rsidRDefault="005B55D8" w:rsidP="005B55D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>
        <w:rPr>
          <w:sz w:val="28"/>
          <w:szCs w:val="28"/>
        </w:rPr>
        <w:t xml:space="preserve">в статье 30 Федерального закона № 73-ФЗ </w:t>
      </w:r>
      <w:r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br/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0E4B9D6" w14:textId="77777777" w:rsidR="005B55D8" w:rsidRDefault="005B55D8" w:rsidP="005B55D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1BA25AD" w14:textId="77777777" w:rsidR="005B55D8" w:rsidRDefault="005B55D8" w:rsidP="005B55D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мероприятий по музеефикации объекта археологического наследия;</w:t>
      </w:r>
    </w:p>
    <w:p w14:paraId="1D443D02" w14:textId="77777777" w:rsidR="005B55D8" w:rsidRDefault="005B55D8" w:rsidP="005B55D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5DE5436D" w14:textId="77777777" w:rsidR="005B55D8" w:rsidRDefault="005B55D8" w:rsidP="005B55D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3F58944C" w14:textId="77777777" w:rsidR="005B55D8" w:rsidRDefault="005B55D8" w:rsidP="005B55D8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443E106F" w14:textId="77777777" w:rsidR="005B55D8" w:rsidRDefault="005B55D8" w:rsidP="005B55D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>
        <w:rPr>
          <w:sz w:val="28"/>
          <w:szCs w:val="28"/>
        </w:rPr>
        <w:t xml:space="preserve">в статье 30 Федерального закона № 73-ФЗ </w:t>
      </w:r>
      <w:r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без реализации согласованных</w:t>
      </w:r>
      <w:r>
        <w:rPr>
          <w:rFonts w:eastAsia="Calibri"/>
          <w:sz w:val="28"/>
          <w:szCs w:val="28"/>
        </w:rPr>
        <w:br/>
        <w:t>с уполномоченным органом в области сохранения, использования, популяризации</w:t>
      </w:r>
      <w:r>
        <w:rPr>
          <w:rFonts w:eastAsia="Calibri"/>
          <w:sz w:val="28"/>
          <w:szCs w:val="28"/>
        </w:rPr>
        <w:br/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C095096" w14:textId="77777777" w:rsidR="005B55D8" w:rsidRDefault="005B55D8" w:rsidP="005B5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C65514D" w14:textId="77777777" w:rsidR="005B55D8" w:rsidRDefault="005B55D8" w:rsidP="005B55D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45ECC366" w14:textId="77777777" w:rsidR="005B55D8" w:rsidRDefault="005B55D8" w:rsidP="005B5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27110463" w14:textId="77777777" w:rsidR="005B55D8" w:rsidRDefault="005B55D8" w:rsidP="005B55D8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5B55D8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FA45BA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001F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75C47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360F"/>
    <w:rsid w:val="005A578C"/>
    <w:rsid w:val="005B0C47"/>
    <w:rsid w:val="005B55D8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F69FD"/>
    <w:rsid w:val="00703061"/>
    <w:rsid w:val="00703E34"/>
    <w:rsid w:val="00704081"/>
    <w:rsid w:val="0070756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01F4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A07"/>
    <w:rsid w:val="00CF7D4D"/>
    <w:rsid w:val="00D01B39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0D6CE-B436-4682-B8EE-E22CC2BD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215</cp:revision>
  <cp:lastPrinted>2023-11-21T13:40:00Z</cp:lastPrinted>
  <dcterms:created xsi:type="dcterms:W3CDTF">2021-12-07T13:05:00Z</dcterms:created>
  <dcterms:modified xsi:type="dcterms:W3CDTF">2023-11-22T12:16:00Z</dcterms:modified>
</cp:coreProperties>
</file>