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3B03B" wp14:editId="0AAC89C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182D34B6" wp14:editId="194BF92B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0B1507" w:rsidRDefault="000B1507" w:rsidP="0093007B">
      <w:pPr>
        <w:tabs>
          <w:tab w:val="left" w:pos="3686"/>
        </w:tabs>
        <w:ind w:right="5385"/>
        <w:jc w:val="both"/>
        <w:rPr>
          <w:sz w:val="28"/>
          <w:szCs w:val="28"/>
        </w:rPr>
      </w:pPr>
    </w:p>
    <w:p w:rsidR="00FA0588" w:rsidRPr="000F0DD8" w:rsidRDefault="00485E45" w:rsidP="0093007B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93007B" w:rsidRPr="0093007B">
        <w:rPr>
          <w:sz w:val="28"/>
          <w:szCs w:val="28"/>
        </w:rPr>
        <w:t>регионального</w:t>
      </w:r>
      <w:r w:rsidR="0093007B">
        <w:rPr>
          <w:sz w:val="28"/>
          <w:szCs w:val="28"/>
        </w:rPr>
        <w:t xml:space="preserve"> </w:t>
      </w:r>
      <w:r w:rsidR="0093007B" w:rsidRPr="0093007B">
        <w:rPr>
          <w:sz w:val="28"/>
          <w:szCs w:val="28"/>
        </w:rPr>
        <w:t>значения «Комплекс Екатерининской прогимназии», первая половина XIX в.,</w:t>
      </w:r>
      <w:r w:rsidR="0093007B">
        <w:rPr>
          <w:sz w:val="28"/>
          <w:szCs w:val="28"/>
        </w:rPr>
        <w:t xml:space="preserve"> </w:t>
      </w:r>
      <w:r w:rsidR="0093007B" w:rsidRPr="0093007B">
        <w:rPr>
          <w:sz w:val="28"/>
          <w:szCs w:val="28"/>
        </w:rPr>
        <w:t>1850–е гг.</w:t>
      </w:r>
      <w:r w:rsidR="000F0DD8" w:rsidRPr="000F0DD8">
        <w:rPr>
          <w:sz w:val="28"/>
          <w:szCs w:val="28"/>
        </w:rPr>
        <w:t>, расположенн</w:t>
      </w:r>
      <w:r w:rsidR="000F0DD8">
        <w:rPr>
          <w:sz w:val="28"/>
          <w:szCs w:val="28"/>
        </w:rPr>
        <w:t>ого</w:t>
      </w:r>
      <w:r w:rsidR="000F0DD8" w:rsidRPr="000F0DD8">
        <w:rPr>
          <w:sz w:val="28"/>
          <w:szCs w:val="28"/>
        </w:rPr>
        <w:t xml:space="preserve"> по адресу: </w:t>
      </w:r>
      <w:r w:rsidR="0093007B" w:rsidRPr="0093007B">
        <w:rPr>
          <w:sz w:val="28"/>
          <w:szCs w:val="28"/>
        </w:rPr>
        <w:t>Республика Татарстан, Елабужский муниципальный район, г. Елабуга, ул.</w:t>
      </w:r>
      <w:r w:rsidR="0093007B">
        <w:rPr>
          <w:sz w:val="28"/>
          <w:szCs w:val="28"/>
        </w:rPr>
        <w:t xml:space="preserve"> </w:t>
      </w:r>
      <w:r w:rsidR="0093007B" w:rsidRPr="0093007B">
        <w:rPr>
          <w:sz w:val="28"/>
          <w:szCs w:val="28"/>
        </w:rPr>
        <w:t xml:space="preserve">Казанская, </w:t>
      </w:r>
      <w:r w:rsidR="0093007B">
        <w:rPr>
          <w:sz w:val="28"/>
          <w:szCs w:val="28"/>
        </w:rPr>
        <w:br/>
        <w:t xml:space="preserve">д. </w:t>
      </w:r>
      <w:r w:rsidR="0093007B" w:rsidRPr="0093007B">
        <w:rPr>
          <w:sz w:val="28"/>
          <w:szCs w:val="28"/>
        </w:rPr>
        <w:t>19–25</w:t>
      </w:r>
    </w:p>
    <w:p w:rsidR="00485E45" w:rsidRDefault="00485E45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85E45" w:rsidRDefault="00485E45" w:rsidP="008C400D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8C400D" w:rsidRPr="008C400D">
        <w:t>регионального</w:t>
      </w:r>
      <w:r w:rsidR="008C400D">
        <w:t xml:space="preserve"> </w:t>
      </w:r>
      <w:r w:rsidR="008C400D" w:rsidRPr="008C400D">
        <w:t>значения «</w:t>
      </w:r>
      <w:r w:rsidR="000B1507" w:rsidRPr="0093007B">
        <w:t>Комплекс Екатерининской прогимназии», первая половина XIX в.,</w:t>
      </w:r>
      <w:r w:rsidR="000B1507">
        <w:t xml:space="preserve"> </w:t>
      </w:r>
      <w:r w:rsidR="000B1507" w:rsidRPr="0093007B">
        <w:t>1850–е гг.</w:t>
      </w:r>
      <w:r w:rsidR="000B1507" w:rsidRPr="000F0DD8">
        <w:t>, расположенн</w:t>
      </w:r>
      <w:r w:rsidR="000B1507">
        <w:t>ого</w:t>
      </w:r>
      <w:r w:rsidR="000B1507" w:rsidRPr="000F0DD8">
        <w:t xml:space="preserve"> по адресу: </w:t>
      </w:r>
      <w:r w:rsidR="000B1507" w:rsidRPr="0093007B">
        <w:t>Республика Татарстан, Елабужский муниципальный район, г. Елабуга, ул.</w:t>
      </w:r>
      <w:r w:rsidR="000B1507">
        <w:t xml:space="preserve"> </w:t>
      </w:r>
      <w:r w:rsidR="000B1507" w:rsidRPr="0093007B">
        <w:t>Казанская,</w:t>
      </w:r>
      <w:r w:rsidR="0010355C">
        <w:t xml:space="preserve"> </w:t>
      </w:r>
      <w:r w:rsidR="000B1507">
        <w:t xml:space="preserve">д. </w:t>
      </w:r>
      <w:r w:rsidR="000B1507" w:rsidRPr="0093007B">
        <w:t>19–25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</w:t>
      </w:r>
      <w:r w:rsidR="0010355C">
        <w:rPr>
          <w:rStyle w:val="Bodytext2Exact"/>
        </w:rPr>
        <w:br/>
      </w:r>
      <w:r w:rsidR="00F93E52">
        <w:rPr>
          <w:rStyle w:val="Bodytext2Exact"/>
        </w:rPr>
        <w:t>к настоящему приказу</w:t>
      </w:r>
      <w:r w:rsidRPr="005E424C">
        <w:rPr>
          <w:rStyle w:val="Bodytext2Exact"/>
        </w:rPr>
        <w:t>.</w:t>
      </w:r>
    </w:p>
    <w:p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8C400D" w:rsidRPr="008C400D">
        <w:t>регионального</w:t>
      </w:r>
      <w:r w:rsidR="008C400D">
        <w:t xml:space="preserve"> </w:t>
      </w:r>
      <w:r w:rsidR="008C400D" w:rsidRPr="008C400D">
        <w:t xml:space="preserve">значения </w:t>
      </w:r>
      <w:r w:rsidR="000B1507" w:rsidRPr="0093007B">
        <w:t>«Комплекс Екатерининской прогимназии», первая половина XIX в.,</w:t>
      </w:r>
      <w:r w:rsidR="000B1507">
        <w:t xml:space="preserve"> </w:t>
      </w:r>
      <w:r w:rsidR="000B1507" w:rsidRPr="0093007B">
        <w:t>1850–е гг.</w:t>
      </w:r>
      <w:r w:rsidR="000B1507" w:rsidRPr="000F0DD8">
        <w:t>, расположенн</w:t>
      </w:r>
      <w:r w:rsidR="000B1507">
        <w:t>ого</w:t>
      </w:r>
      <w:r w:rsidR="000B1507" w:rsidRPr="000F0DD8">
        <w:t xml:space="preserve"> по адресу: </w:t>
      </w:r>
      <w:r w:rsidR="000B1507" w:rsidRPr="0093007B">
        <w:t>Республика Татарстан, Елабужский муниципальный район, г. Елабуга, ул.</w:t>
      </w:r>
      <w:r w:rsidR="000B1507">
        <w:t xml:space="preserve"> </w:t>
      </w:r>
      <w:r w:rsidR="000B1507" w:rsidRPr="0093007B">
        <w:t xml:space="preserve">Казанская, </w:t>
      </w:r>
      <w:r w:rsidR="000B1507">
        <w:br/>
        <w:t xml:space="preserve">д. </w:t>
      </w:r>
      <w:r w:rsidR="000B1507" w:rsidRPr="0093007B">
        <w:t>19–25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10355C" w:rsidRDefault="0010355C" w:rsidP="002B48CC">
      <w:pPr>
        <w:jc w:val="both"/>
        <w:rPr>
          <w:sz w:val="28"/>
          <w:szCs w:val="28"/>
        </w:rPr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10355C">
          <w:headerReference w:type="even" r:id="rId9"/>
          <w:headerReference w:type="default" r:id="rId10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:rsidR="00485E45" w:rsidRPr="005D588D" w:rsidRDefault="00485E45" w:rsidP="00485E45">
      <w:pPr>
        <w:ind w:left="6379" w:right="-1"/>
        <w:rPr>
          <w:color w:val="000000"/>
          <w:sz w:val="18"/>
          <w:szCs w:val="1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485E45" w:rsidRDefault="00485E45" w:rsidP="000B1507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C400D" w:rsidRPr="008C400D">
        <w:rPr>
          <w:sz w:val="28"/>
          <w:szCs w:val="28"/>
        </w:rPr>
        <w:t>регионального</w:t>
      </w:r>
      <w:r w:rsidR="008C400D">
        <w:rPr>
          <w:sz w:val="28"/>
          <w:szCs w:val="28"/>
        </w:rPr>
        <w:t xml:space="preserve"> </w:t>
      </w:r>
      <w:r w:rsidR="008C400D" w:rsidRPr="008C400D">
        <w:rPr>
          <w:sz w:val="28"/>
          <w:szCs w:val="28"/>
        </w:rPr>
        <w:t xml:space="preserve">значения </w:t>
      </w:r>
      <w:r w:rsidR="008C400D">
        <w:rPr>
          <w:sz w:val="28"/>
          <w:szCs w:val="28"/>
        </w:rPr>
        <w:br/>
      </w:r>
      <w:r w:rsidR="000B1507" w:rsidRPr="000B1507">
        <w:rPr>
          <w:sz w:val="28"/>
          <w:szCs w:val="28"/>
        </w:rPr>
        <w:t>«Комплекс Екатерининской прогимназии», первая половина XIX в., 1850–е гг., расположенного по адресу: Республика Татарстан, Елабужский муниципальный район, г. Елабуга, ул. Казанская, д. 19–25</w:t>
      </w:r>
    </w:p>
    <w:p w:rsidR="00485E45" w:rsidRPr="003650D2" w:rsidRDefault="00485E45" w:rsidP="00485E45">
      <w:pPr>
        <w:jc w:val="center"/>
        <w:rPr>
          <w:sz w:val="10"/>
          <w:szCs w:val="10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3650D2" w:rsidRDefault="00BB4CDE" w:rsidP="00CE03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C400D">
        <w:rPr>
          <w:sz w:val="28"/>
          <w:szCs w:val="28"/>
        </w:rPr>
        <w:br/>
      </w:r>
      <w:r w:rsidR="000B1507" w:rsidRPr="000B1507">
        <w:rPr>
          <w:sz w:val="28"/>
          <w:szCs w:val="28"/>
        </w:rPr>
        <w:t>«Комплекс Екатерининской прогимназии», первая половина XIX в., 1850–е гг., расположенного по адресу: Республика Татарстан, Елабужский муниципальный район, г. Елабуга, ул. Казанская, д. 19–25</w:t>
      </w:r>
    </w:p>
    <w:p w:rsidR="00F767E3" w:rsidRPr="00F767E3" w:rsidRDefault="00AF5CB3" w:rsidP="00CE0331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121285</wp:posOffset>
                </wp:positionV>
                <wp:extent cx="4248150" cy="3865245"/>
                <wp:effectExtent l="0" t="0" r="19050" b="2095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38652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2939E" id="Прямоугольник 6" o:spid="_x0000_s1026" style="position:absolute;margin-left:88.05pt;margin-top:9.55pt;width:334.5pt;height:30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" filled="f" strokecolor="black [3200]">
                <v:stroke joinstyle="round"/>
              </v:rect>
            </w:pict>
          </mc:Fallback>
        </mc:AlternateContent>
      </w:r>
    </w:p>
    <w:p w:rsidR="00485E45" w:rsidRDefault="00B02BF4" w:rsidP="00485E45">
      <w:pPr>
        <w:jc w:val="center"/>
        <w:rPr>
          <w:sz w:val="28"/>
          <w:szCs w:val="28"/>
          <w:lang w:bidi="ru-RU"/>
        </w:rPr>
      </w:pPr>
      <w:r w:rsidRPr="00AB6DF7"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1180E5" wp14:editId="518A8A70">
                <wp:simplePos x="0" y="0"/>
                <wp:positionH relativeFrom="column">
                  <wp:posOffset>3795395</wp:posOffset>
                </wp:positionH>
                <wp:positionV relativeFrom="paragraph">
                  <wp:posOffset>2544445</wp:posOffset>
                </wp:positionV>
                <wp:extent cx="393700" cy="257175"/>
                <wp:effectExtent l="0" t="0" r="0" b="9525"/>
                <wp:wrapNone/>
                <wp:docPr id="9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2BF4" w:rsidRPr="00B02BF4" w:rsidRDefault="00B02BF4" w:rsidP="00B02BF4">
                            <w:pPr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B02BF4">
                              <w:rPr>
                                <w:b/>
                                <w:bCs/>
                                <w:sz w:val="18"/>
                                <w:szCs w:val="24"/>
                                <w:lang w:val="en-US" w:eastAsia="ar-SA"/>
                              </w:rPr>
                              <w:t>II</w:t>
                            </w:r>
                          </w:p>
                          <w:p w:rsidR="00B02BF4" w:rsidRPr="00893B1E" w:rsidRDefault="00B02BF4" w:rsidP="00B02BF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180E5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98.85pt;margin-top:200.35pt;width:3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" filled="f" stroked="f">
                <v:textbox>
                  <w:txbxContent>
                    <w:p w:rsidR="00B02BF4" w:rsidRPr="00B02BF4" w:rsidRDefault="00B02BF4" w:rsidP="00B02BF4">
                      <w:pPr>
                        <w:rPr>
                          <w:b/>
                          <w:bCs/>
                          <w:szCs w:val="28"/>
                        </w:rPr>
                      </w:pPr>
                      <w:r w:rsidRPr="00B02BF4">
                        <w:rPr>
                          <w:b/>
                          <w:bCs/>
                          <w:sz w:val="18"/>
                          <w:szCs w:val="24"/>
                          <w:lang w:val="en-US" w:eastAsia="ar-SA"/>
                        </w:rPr>
                        <w:t>II</w:t>
                      </w:r>
                    </w:p>
                    <w:p w:rsidR="00B02BF4" w:rsidRPr="00893B1E" w:rsidRDefault="00B02BF4" w:rsidP="00B02BF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DF7"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4EE46" wp14:editId="44C5BE0F">
                <wp:simplePos x="0" y="0"/>
                <wp:positionH relativeFrom="column">
                  <wp:posOffset>2776855</wp:posOffset>
                </wp:positionH>
                <wp:positionV relativeFrom="paragraph">
                  <wp:posOffset>2284862</wp:posOffset>
                </wp:positionV>
                <wp:extent cx="393700" cy="257175"/>
                <wp:effectExtent l="0" t="0" r="0" b="9525"/>
                <wp:wrapNone/>
                <wp:docPr id="10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2BF4" w:rsidRPr="00AB6DF7" w:rsidRDefault="00B02BF4" w:rsidP="00B02BF4">
                            <w:pPr>
                              <w:rPr>
                                <w:b/>
                                <w:bCs/>
                                <w:sz w:val="18"/>
                                <w:szCs w:val="28"/>
                              </w:rPr>
                            </w:pPr>
                            <w:r w:rsidRPr="00B02BF4">
                              <w:rPr>
                                <w:b/>
                                <w:bCs/>
                                <w:sz w:val="18"/>
                                <w:szCs w:val="24"/>
                                <w:lang w:val="en-US" w:eastAsia="ar-SA"/>
                              </w:rPr>
                              <w:t>I</w:t>
                            </w:r>
                            <w:r w:rsidRPr="00B02BF4">
                              <w:rPr>
                                <w:b/>
                                <w:bCs/>
                                <w:noProof/>
                                <w:sz w:val="16"/>
                                <w:szCs w:val="24"/>
                              </w:rPr>
                              <w:drawing>
                                <wp:inline distT="0" distB="0" distL="0" distR="0" wp14:anchorId="31CE9EA1" wp14:editId="5EA84E45">
                                  <wp:extent cx="210820" cy="143154"/>
                                  <wp:effectExtent l="0" t="0" r="0" b="0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43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2BF4" w:rsidRPr="00893B1E" w:rsidRDefault="00B02BF4" w:rsidP="00B02BF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4EE46" id="_x0000_s1027" type="#_x0000_t202" style="position:absolute;left:0;text-align:left;margin-left:218.65pt;margin-top:179.9pt;width:31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" filled="f" stroked="f">
                <v:textbox>
                  <w:txbxContent>
                    <w:p w:rsidR="00B02BF4" w:rsidRPr="00AB6DF7" w:rsidRDefault="00B02BF4" w:rsidP="00B02BF4">
                      <w:pPr>
                        <w:rPr>
                          <w:b/>
                          <w:bCs/>
                          <w:sz w:val="18"/>
                          <w:szCs w:val="28"/>
                        </w:rPr>
                      </w:pPr>
                      <w:r w:rsidRPr="00B02BF4">
                        <w:rPr>
                          <w:b/>
                          <w:bCs/>
                          <w:sz w:val="18"/>
                          <w:szCs w:val="24"/>
                          <w:lang w:val="en-US" w:eastAsia="ar-SA"/>
                        </w:rPr>
                        <w:t>I</w:t>
                      </w:r>
                      <w:r w:rsidRPr="00B02BF4">
                        <w:rPr>
                          <w:b/>
                          <w:bCs/>
                          <w:noProof/>
                          <w:sz w:val="16"/>
                          <w:szCs w:val="24"/>
                        </w:rPr>
                        <w:drawing>
                          <wp:inline distT="0" distB="0" distL="0" distR="0" wp14:anchorId="31CE9EA1" wp14:editId="5EA84E45">
                            <wp:extent cx="210820" cy="143154"/>
                            <wp:effectExtent l="0" t="0" r="0" b="0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431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2BF4" w:rsidRPr="00893B1E" w:rsidRDefault="00B02BF4" w:rsidP="00B02BF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DF7"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191BFD" wp14:editId="6B53B13E">
                <wp:simplePos x="0" y="0"/>
                <wp:positionH relativeFrom="column">
                  <wp:posOffset>3308538</wp:posOffset>
                </wp:positionH>
                <wp:positionV relativeFrom="paragraph">
                  <wp:posOffset>2236206</wp:posOffset>
                </wp:positionV>
                <wp:extent cx="393700" cy="257175"/>
                <wp:effectExtent l="0" t="0" r="0" b="9525"/>
                <wp:wrapNone/>
                <wp:docPr id="1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2BF4" w:rsidRPr="00B02BF4" w:rsidRDefault="00B02BF4" w:rsidP="00B02BF4">
                            <w:pPr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B02BF4">
                              <w:rPr>
                                <w:b/>
                                <w:bCs/>
                                <w:sz w:val="18"/>
                                <w:szCs w:val="24"/>
                                <w:lang w:val="en-US" w:eastAsia="ar-SA"/>
                              </w:rPr>
                              <w:t>III</w:t>
                            </w:r>
                          </w:p>
                          <w:p w:rsidR="00B02BF4" w:rsidRPr="00893B1E" w:rsidRDefault="00B02BF4" w:rsidP="00B02BF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91BFD" id="_x0000_s1028" type="#_x0000_t202" style="position:absolute;left:0;text-align:left;margin-left:260.5pt;margin-top:176.1pt;width:31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" filled="f" stroked="f">
                <v:textbox>
                  <w:txbxContent>
                    <w:p w:rsidR="00B02BF4" w:rsidRPr="00B02BF4" w:rsidRDefault="00B02BF4" w:rsidP="00B02BF4">
                      <w:pPr>
                        <w:rPr>
                          <w:b/>
                          <w:bCs/>
                          <w:szCs w:val="28"/>
                        </w:rPr>
                      </w:pPr>
                      <w:r w:rsidRPr="00B02BF4">
                        <w:rPr>
                          <w:b/>
                          <w:bCs/>
                          <w:sz w:val="18"/>
                          <w:szCs w:val="24"/>
                          <w:lang w:val="en-US" w:eastAsia="ar-SA"/>
                        </w:rPr>
                        <w:t>III</w:t>
                      </w:r>
                    </w:p>
                    <w:p w:rsidR="00B02BF4" w:rsidRPr="00893B1E" w:rsidRDefault="00B02BF4" w:rsidP="00B02BF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DF7"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4C39D" wp14:editId="7EE1601B">
                <wp:simplePos x="0" y="0"/>
                <wp:positionH relativeFrom="column">
                  <wp:posOffset>2294550</wp:posOffset>
                </wp:positionH>
                <wp:positionV relativeFrom="paragraph">
                  <wp:posOffset>2163779</wp:posOffset>
                </wp:positionV>
                <wp:extent cx="393700" cy="257175"/>
                <wp:effectExtent l="0" t="0" r="0" b="9525"/>
                <wp:wrapNone/>
                <wp:docPr id="7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2BF4" w:rsidRPr="00B02BF4" w:rsidRDefault="00B02BF4" w:rsidP="00B02BF4">
                            <w:pPr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B02BF4">
                              <w:rPr>
                                <w:b/>
                                <w:bCs/>
                                <w:sz w:val="18"/>
                                <w:szCs w:val="24"/>
                                <w:lang w:val="en-US" w:eastAsia="ar-SA"/>
                              </w:rPr>
                              <w:t>II</w:t>
                            </w:r>
                          </w:p>
                          <w:p w:rsidR="00B02BF4" w:rsidRPr="00893B1E" w:rsidRDefault="00B02BF4" w:rsidP="00B02BF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4C39D" id="_x0000_s1029" type="#_x0000_t202" style="position:absolute;left:0;text-align:left;margin-left:180.65pt;margin-top:170.4pt;width:3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" filled="f" stroked="f">
                <v:textbox>
                  <w:txbxContent>
                    <w:p w:rsidR="00B02BF4" w:rsidRPr="00B02BF4" w:rsidRDefault="00B02BF4" w:rsidP="00B02BF4">
                      <w:pPr>
                        <w:rPr>
                          <w:b/>
                          <w:bCs/>
                          <w:szCs w:val="28"/>
                        </w:rPr>
                      </w:pPr>
                      <w:r w:rsidRPr="00B02BF4">
                        <w:rPr>
                          <w:b/>
                          <w:bCs/>
                          <w:sz w:val="18"/>
                          <w:szCs w:val="24"/>
                          <w:lang w:val="en-US" w:eastAsia="ar-SA"/>
                        </w:rPr>
                        <w:t>II</w:t>
                      </w:r>
                    </w:p>
                    <w:p w:rsidR="00B02BF4" w:rsidRPr="00893B1E" w:rsidRDefault="00B02BF4" w:rsidP="00B02BF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CB3">
        <w:rPr>
          <w:noProof/>
          <w:sz w:val="28"/>
          <w:szCs w:val="28"/>
        </w:rPr>
        <w:drawing>
          <wp:inline distT="0" distB="0" distL="0" distR="0">
            <wp:extent cx="4248150" cy="386560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612" cy="389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:rsidR="00CA6B8D" w:rsidRPr="005D588D" w:rsidRDefault="00CA6B8D" w:rsidP="005D588D">
      <w:pPr>
        <w:ind w:firstLine="851"/>
        <w:rPr>
          <w:sz w:val="6"/>
          <w:szCs w:val="6"/>
        </w:rPr>
      </w:pPr>
    </w:p>
    <w:p w:rsidR="00CA6B8D" w:rsidRPr="00CE0331" w:rsidRDefault="00CA6B8D" w:rsidP="007F3802">
      <w:pPr>
        <w:ind w:firstLine="142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776" w:type="dxa"/>
        <w:jc w:val="center"/>
        <w:tblLook w:val="04A0" w:firstRow="1" w:lastRow="0" w:firstColumn="1" w:lastColumn="0" w:noHBand="0" w:noVBand="1"/>
      </w:tblPr>
      <w:tblGrid>
        <w:gridCol w:w="1868"/>
        <w:gridCol w:w="7908"/>
      </w:tblGrid>
      <w:tr w:rsidR="00CA6B8D" w:rsidRPr="00383356" w:rsidTr="007F3802">
        <w:trPr>
          <w:trHeight w:val="706"/>
          <w:jc w:val="center"/>
        </w:trPr>
        <w:tc>
          <w:tcPr>
            <w:tcW w:w="966" w:type="dxa"/>
            <w:vAlign w:val="center"/>
          </w:tcPr>
          <w:p w:rsidR="00CA6B8D" w:rsidRPr="00CA6B8D" w:rsidRDefault="000B1507" w:rsidP="00840474">
            <w:pPr>
              <w:jc w:val="center"/>
              <w:rPr>
                <w:sz w:val="22"/>
                <w:szCs w:val="22"/>
              </w:rPr>
            </w:pPr>
            <w:r w:rsidRPr="00D45EEF">
              <w:rPr>
                <w:noProof/>
                <w:sz w:val="24"/>
                <w:szCs w:val="24"/>
              </w:rPr>
              <w:drawing>
                <wp:inline distT="0" distB="0" distL="0" distR="0">
                  <wp:extent cx="466725" cy="38354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57" cy="39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0" w:type="dxa"/>
            <w:vAlign w:val="center"/>
          </w:tcPr>
          <w:p w:rsidR="000B1507" w:rsidRPr="007C12D3" w:rsidRDefault="000B1507" w:rsidP="000B1507">
            <w:pPr>
              <w:ind w:left="88" w:hanging="141"/>
              <w:jc w:val="both"/>
              <w:rPr>
                <w:sz w:val="22"/>
                <w:szCs w:val="22"/>
              </w:rPr>
            </w:pPr>
            <w:r w:rsidRPr="007C12D3">
              <w:rPr>
                <w:sz w:val="22"/>
                <w:szCs w:val="22"/>
              </w:rPr>
              <w:t>- объект культурного наследия «Комплекс Екатерининской прогимназии</w:t>
            </w:r>
            <w:r w:rsidR="005D588D" w:rsidRPr="007C12D3">
              <w:rPr>
                <w:sz w:val="22"/>
                <w:szCs w:val="22"/>
              </w:rPr>
              <w:t>»</w:t>
            </w:r>
            <w:r w:rsidR="007C12D3" w:rsidRPr="007C12D3">
              <w:rPr>
                <w:sz w:val="22"/>
                <w:szCs w:val="22"/>
              </w:rPr>
              <w:t xml:space="preserve"> (ансамбль)</w:t>
            </w:r>
            <w:r w:rsidRPr="007C12D3">
              <w:rPr>
                <w:sz w:val="22"/>
                <w:szCs w:val="22"/>
              </w:rPr>
              <w:t xml:space="preserve">: </w:t>
            </w:r>
          </w:p>
          <w:p w:rsidR="000B1507" w:rsidRPr="007C12D3" w:rsidRDefault="000B1507" w:rsidP="000B1507">
            <w:pPr>
              <w:ind w:left="88" w:hanging="141"/>
              <w:jc w:val="both"/>
              <w:rPr>
                <w:sz w:val="22"/>
                <w:szCs w:val="22"/>
              </w:rPr>
            </w:pPr>
            <w:r w:rsidRPr="007C12D3">
              <w:rPr>
                <w:sz w:val="22"/>
                <w:szCs w:val="22"/>
              </w:rPr>
              <w:t>I – объект культурного наследия «Здание уездного училища»</w:t>
            </w:r>
            <w:r w:rsidR="007C12D3" w:rsidRPr="007C12D3">
              <w:rPr>
                <w:sz w:val="22"/>
                <w:szCs w:val="22"/>
              </w:rPr>
              <w:t xml:space="preserve"> (ул. Казанская, д. 21)</w:t>
            </w:r>
          </w:p>
          <w:p w:rsidR="007C12D3" w:rsidRDefault="007C12D3" w:rsidP="007C12D3">
            <w:pPr>
              <w:ind w:left="436" w:hanging="567"/>
              <w:jc w:val="both"/>
              <w:rPr>
                <w:sz w:val="22"/>
                <w:szCs w:val="22"/>
              </w:rPr>
            </w:pPr>
            <w:r w:rsidRPr="007C12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II – </w:t>
            </w:r>
            <w:r w:rsidR="000B1507" w:rsidRPr="007C12D3">
              <w:rPr>
                <w:sz w:val="22"/>
                <w:szCs w:val="22"/>
              </w:rPr>
              <w:t>объект культурного наследия «Два флигеля</w:t>
            </w:r>
            <w:r w:rsidR="005D588D" w:rsidRPr="007C12D3">
              <w:rPr>
                <w:sz w:val="22"/>
                <w:szCs w:val="22"/>
              </w:rPr>
              <w:t xml:space="preserve"> </w:t>
            </w:r>
            <w:r w:rsidR="000B1507" w:rsidRPr="007C12D3">
              <w:rPr>
                <w:sz w:val="22"/>
                <w:szCs w:val="22"/>
              </w:rPr>
              <w:t>с проездными воротами</w:t>
            </w:r>
            <w:r w:rsidRPr="007C12D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:rsidR="000B1507" w:rsidRPr="007C12D3" w:rsidRDefault="007C12D3" w:rsidP="007C12D3">
            <w:pPr>
              <w:ind w:left="436" w:hanging="97"/>
              <w:jc w:val="both"/>
              <w:rPr>
                <w:sz w:val="22"/>
                <w:szCs w:val="22"/>
              </w:rPr>
            </w:pPr>
            <w:r w:rsidRPr="007C12D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ул.</w:t>
            </w:r>
            <w:r w:rsidR="007F3802">
              <w:rPr>
                <w:sz w:val="22"/>
                <w:szCs w:val="22"/>
              </w:rPr>
              <w:t xml:space="preserve"> </w:t>
            </w:r>
            <w:r w:rsidRPr="007C12D3">
              <w:rPr>
                <w:sz w:val="22"/>
                <w:szCs w:val="22"/>
              </w:rPr>
              <w:t xml:space="preserve">Казанская, </w:t>
            </w:r>
            <w:r>
              <w:rPr>
                <w:sz w:val="22"/>
                <w:szCs w:val="22"/>
              </w:rPr>
              <w:t>д.</w:t>
            </w:r>
            <w:r w:rsidRPr="007C12D3">
              <w:rPr>
                <w:sz w:val="22"/>
                <w:szCs w:val="22"/>
              </w:rPr>
              <w:t>19, д.25)</w:t>
            </w:r>
          </w:p>
          <w:p w:rsidR="00CA6B8D" w:rsidRPr="007C12D3" w:rsidRDefault="007C12D3" w:rsidP="007C12D3">
            <w:pPr>
              <w:ind w:left="339" w:hanging="425"/>
              <w:jc w:val="both"/>
              <w:rPr>
                <w:sz w:val="22"/>
                <w:szCs w:val="22"/>
              </w:rPr>
            </w:pPr>
            <w:r w:rsidRPr="007C12D3">
              <w:rPr>
                <w:sz w:val="22"/>
                <w:szCs w:val="22"/>
              </w:rPr>
              <w:t>III – </w:t>
            </w:r>
            <w:r w:rsidR="005D588D" w:rsidRPr="007C12D3">
              <w:rPr>
                <w:sz w:val="22"/>
                <w:szCs w:val="22"/>
              </w:rPr>
              <w:t>объект культурного наследия «</w:t>
            </w:r>
            <w:r w:rsidR="000B1507" w:rsidRPr="007C12D3">
              <w:rPr>
                <w:sz w:val="22"/>
                <w:szCs w:val="22"/>
              </w:rPr>
              <w:t>Главный дом с домовой церковью</w:t>
            </w:r>
            <w:r w:rsidRPr="007C12D3">
              <w:rPr>
                <w:sz w:val="22"/>
                <w:szCs w:val="22"/>
              </w:rPr>
              <w:t xml:space="preserve">» (ул. Казанская, д. 23)   </w:t>
            </w:r>
          </w:p>
        </w:tc>
      </w:tr>
      <w:tr w:rsidR="00CA6B8D" w:rsidRPr="00383356" w:rsidTr="007F3802">
        <w:trPr>
          <w:trHeight w:val="271"/>
          <w:jc w:val="center"/>
        </w:trPr>
        <w:tc>
          <w:tcPr>
            <w:tcW w:w="966" w:type="dxa"/>
            <w:vAlign w:val="center"/>
          </w:tcPr>
          <w:p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A10201" wp14:editId="64D6A3C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52070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D9A5B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4.1pt" to="37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" strokecolor="red" strokeweight="3pt"/>
                  </w:pict>
                </mc:Fallback>
              </mc:AlternateContent>
            </w:r>
          </w:p>
        </w:tc>
        <w:tc>
          <w:tcPr>
            <w:tcW w:w="8810" w:type="dxa"/>
            <w:vAlign w:val="center"/>
          </w:tcPr>
          <w:p w:rsidR="00CA6B8D" w:rsidRPr="007C12D3" w:rsidRDefault="00CA6B8D" w:rsidP="007C12D3">
            <w:pPr>
              <w:ind w:hanging="86"/>
              <w:rPr>
                <w:sz w:val="22"/>
                <w:szCs w:val="22"/>
              </w:rPr>
            </w:pPr>
            <w:r w:rsidRPr="007C12D3">
              <w:rPr>
                <w:sz w:val="22"/>
                <w:szCs w:val="22"/>
              </w:rPr>
              <w:t>- границы территории объекта культурного наследия</w:t>
            </w:r>
          </w:p>
        </w:tc>
      </w:tr>
      <w:tr w:rsidR="00CA6B8D" w:rsidRPr="00383356" w:rsidTr="007F3802">
        <w:trPr>
          <w:trHeight w:val="325"/>
          <w:jc w:val="center"/>
        </w:trPr>
        <w:tc>
          <w:tcPr>
            <w:tcW w:w="966" w:type="dxa"/>
            <w:vAlign w:val="center"/>
          </w:tcPr>
          <w:p w:rsidR="00CA6B8D" w:rsidRPr="00383356" w:rsidRDefault="000B1507" w:rsidP="00840474">
            <w:pPr>
              <w:jc w:val="center"/>
              <w:rPr>
                <w:sz w:val="24"/>
                <w:szCs w:val="24"/>
              </w:rPr>
            </w:pPr>
            <w:r w:rsidRPr="000B1507">
              <w:rPr>
                <w:rFonts w:ascii="Arial" w:hAnsi="Arial" w:cs="Arial"/>
                <w:b/>
                <w:color w:val="FF0000"/>
                <w:sz w:val="24"/>
                <w:szCs w:val="24"/>
              </w:rPr>
              <w:t>1 – 21</w:t>
            </w:r>
          </w:p>
        </w:tc>
        <w:tc>
          <w:tcPr>
            <w:tcW w:w="8810" w:type="dxa"/>
            <w:vAlign w:val="center"/>
          </w:tcPr>
          <w:p w:rsidR="00CA6B8D" w:rsidRPr="007C12D3" w:rsidRDefault="007C12D3" w:rsidP="007C12D3">
            <w:pPr>
              <w:ind w:left="88" w:hanging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A6B8D" w:rsidRPr="007C12D3">
              <w:rPr>
                <w:sz w:val="22"/>
                <w:szCs w:val="22"/>
              </w:rPr>
              <w:t xml:space="preserve"> номер характерной точки границы территории объекта </w:t>
            </w:r>
            <w:r w:rsidR="008C400D" w:rsidRPr="007C12D3">
              <w:rPr>
                <w:sz w:val="22"/>
                <w:szCs w:val="22"/>
              </w:rPr>
              <w:t xml:space="preserve">  </w:t>
            </w:r>
            <w:r w:rsidR="00CA6B8D" w:rsidRPr="007C12D3">
              <w:rPr>
                <w:sz w:val="22"/>
                <w:szCs w:val="22"/>
              </w:rPr>
              <w:t>культурного наследия</w:t>
            </w:r>
          </w:p>
        </w:tc>
      </w:tr>
      <w:tr w:rsidR="00CA6B8D" w:rsidRPr="00383356" w:rsidTr="007F3802">
        <w:trPr>
          <w:trHeight w:val="316"/>
          <w:jc w:val="center"/>
        </w:trPr>
        <w:tc>
          <w:tcPr>
            <w:tcW w:w="966" w:type="dxa"/>
            <w:vAlign w:val="center"/>
          </w:tcPr>
          <w:p w:rsidR="00CA6B8D" w:rsidRPr="00383356" w:rsidRDefault="00CA6B8D" w:rsidP="0084047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956B53C" wp14:editId="2E737665">
                  <wp:extent cx="331470" cy="279678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73" cy="29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0" w:type="dxa"/>
            <w:vAlign w:val="center"/>
          </w:tcPr>
          <w:p w:rsidR="00CA6B8D" w:rsidRPr="007C12D3" w:rsidRDefault="00CA6B8D" w:rsidP="007C12D3">
            <w:pPr>
              <w:ind w:hanging="86"/>
              <w:rPr>
                <w:sz w:val="22"/>
                <w:szCs w:val="22"/>
              </w:rPr>
            </w:pPr>
            <w:r w:rsidRPr="007C12D3">
              <w:rPr>
                <w:sz w:val="22"/>
                <w:szCs w:val="22"/>
              </w:rPr>
              <w:t>- окружающая застройка</w:t>
            </w:r>
          </w:p>
        </w:tc>
      </w:tr>
      <w:tr w:rsidR="00AF5CB3" w:rsidRPr="00383356" w:rsidTr="007F3802">
        <w:trPr>
          <w:trHeight w:val="316"/>
          <w:jc w:val="center"/>
        </w:trPr>
        <w:tc>
          <w:tcPr>
            <w:tcW w:w="966" w:type="dxa"/>
            <w:vAlign w:val="center"/>
          </w:tcPr>
          <w:p w:rsidR="00AF5CB3" w:rsidRPr="00B02BF4" w:rsidRDefault="00AF5CB3" w:rsidP="00840474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02BF4">
              <w:rPr>
                <w:rFonts w:ascii="Arial" w:hAnsi="Arial" w:cs="Arial"/>
                <w:noProof/>
                <w:sz w:val="22"/>
                <w:szCs w:val="24"/>
              </w:rPr>
              <w:t>16:47:011205:53</w:t>
            </w:r>
          </w:p>
        </w:tc>
        <w:tc>
          <w:tcPr>
            <w:tcW w:w="8810" w:type="dxa"/>
            <w:vAlign w:val="center"/>
          </w:tcPr>
          <w:p w:rsidR="00AF5CB3" w:rsidRPr="007C12D3" w:rsidRDefault="00AF5CB3" w:rsidP="007C12D3">
            <w:pPr>
              <w:ind w:hanging="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кадастровый номер</w:t>
            </w:r>
            <w:r w:rsidR="00B02BF4">
              <w:rPr>
                <w:sz w:val="22"/>
                <w:szCs w:val="22"/>
              </w:rPr>
              <w:t xml:space="preserve"> земельного участка</w:t>
            </w:r>
          </w:p>
        </w:tc>
      </w:tr>
    </w:tbl>
    <w:p w:rsidR="004E52ED" w:rsidRDefault="00485E45" w:rsidP="00CE033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0B1507" w:rsidRPr="000B1507">
        <w:rPr>
          <w:sz w:val="28"/>
          <w:szCs w:val="28"/>
        </w:rPr>
        <w:t>«Комплекс Екатерининской прогимназии», первая половина XIX в., 1850–е гг., расположенного по адресу: Республика Татарстан, Елабужский муниципальный район, г. Елабуга, ул. Казанская, д. 19–25</w:t>
      </w:r>
    </w:p>
    <w:p w:rsidR="00485E45" w:rsidRPr="00061891" w:rsidRDefault="00485E45" w:rsidP="004E52ED">
      <w:pPr>
        <w:ind w:right="-1" w:firstLine="709"/>
        <w:jc w:val="center"/>
        <w:rPr>
          <w:sz w:val="28"/>
          <w:szCs w:val="28"/>
        </w:rPr>
      </w:pPr>
    </w:p>
    <w:p w:rsidR="00485E45" w:rsidRDefault="00485E45" w:rsidP="000B1507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0B1507" w:rsidRPr="000B1507">
        <w:rPr>
          <w:sz w:val="28"/>
          <w:szCs w:val="28"/>
        </w:rPr>
        <w:t>«Комплекс Екатерининской прогимназии», первая половина XIX в., 1850–е гг., расположенного по адресу: Республика Татарстан, Елабужский муниципальный район, г. Елабуга, ул. Казанская, д. 19–25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Tr="00BA2EC9">
        <w:trPr>
          <w:trHeight w:val="321"/>
          <w:jc w:val="center"/>
        </w:trPr>
        <w:tc>
          <w:tcPr>
            <w:tcW w:w="1736" w:type="pct"/>
            <w:gridSpan w:val="2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:rsidTr="00BA2EC9">
        <w:trPr>
          <w:trHeight w:val="247"/>
          <w:jc w:val="center"/>
        </w:trPr>
        <w:tc>
          <w:tcPr>
            <w:tcW w:w="901" w:type="pct"/>
          </w:tcPr>
          <w:p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5D588D" w:rsidRPr="00786DA3" w:rsidTr="00BA2EC9">
        <w:trPr>
          <w:trHeight w:val="502"/>
          <w:jc w:val="center"/>
        </w:trPr>
        <w:tc>
          <w:tcPr>
            <w:tcW w:w="901" w:type="pct"/>
          </w:tcPr>
          <w:p w:rsidR="005D588D" w:rsidRPr="005D588D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D588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:rsidR="005D588D" w:rsidRPr="00B13B33" w:rsidRDefault="00B13B33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</w:tcPr>
          <w:p w:rsidR="005D588D" w:rsidRPr="005D588D" w:rsidRDefault="00B13B33" w:rsidP="007F3802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внутриквартальной территории, 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BA2EC9">
              <w:rPr>
                <w:bCs/>
                <w:sz w:val="28"/>
                <w:szCs w:val="28"/>
                <w:lang w:val="ru-RU"/>
              </w:rPr>
              <w:br/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5,51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C086C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</w:t>
            </w:r>
            <w:r w:rsidR="00515895">
              <w:rPr>
                <w:bCs/>
                <w:sz w:val="28"/>
                <w:szCs w:val="28"/>
                <w:lang w:val="ru-RU"/>
              </w:rPr>
              <w:t>точки 3, расположенной на юго</w:t>
            </w:r>
            <w:r>
              <w:rPr>
                <w:bCs/>
                <w:sz w:val="28"/>
                <w:szCs w:val="28"/>
                <w:lang w:val="ru-RU"/>
              </w:rPr>
              <w:t xml:space="preserve">-западной границе земельного участка </w:t>
            </w:r>
            <w:r w:rsidR="00BA2EC9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="00AF5CB3">
              <w:rPr>
                <w:bCs/>
                <w:sz w:val="28"/>
                <w:szCs w:val="28"/>
                <w:lang w:val="ru-RU"/>
              </w:rPr>
              <w:t>16:47:011205:752</w:t>
            </w:r>
          </w:p>
        </w:tc>
      </w:tr>
      <w:tr w:rsidR="005D588D" w:rsidRPr="007C495D" w:rsidTr="00BA2EC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D588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D588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B13B33" w:rsidP="007F3802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в </w:t>
            </w:r>
            <w:r>
              <w:rPr>
                <w:bCs/>
                <w:sz w:val="28"/>
                <w:szCs w:val="28"/>
                <w:lang w:val="ru-RU"/>
              </w:rPr>
              <w:t>северо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-восточном направлении </w:t>
            </w:r>
            <w:r w:rsidR="00BA2EC9">
              <w:rPr>
                <w:bCs/>
                <w:sz w:val="28"/>
                <w:szCs w:val="28"/>
                <w:lang w:val="ru-RU"/>
              </w:rPr>
              <w:br/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2,45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4,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5D588D" w:rsidRPr="008C400D" w:rsidTr="00BA2EC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BA2EC9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A2EC9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BA2EC9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A2EC9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B13B33" w:rsidP="00AF5CB3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в </w:t>
            </w:r>
            <w:r>
              <w:rPr>
                <w:bCs/>
                <w:sz w:val="28"/>
                <w:szCs w:val="28"/>
                <w:lang w:val="ru-RU"/>
              </w:rPr>
              <w:t>юго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-восточном направлении </w:t>
            </w:r>
            <w:r w:rsidR="001F4ACF">
              <w:rPr>
                <w:bCs/>
                <w:sz w:val="28"/>
                <w:szCs w:val="28"/>
                <w:lang w:val="ru-RU"/>
              </w:rPr>
              <w:br/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45,66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C086C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5, ра</w:t>
            </w:r>
            <w:r w:rsidR="00AF5CB3">
              <w:rPr>
                <w:bCs/>
                <w:sz w:val="28"/>
                <w:szCs w:val="28"/>
                <w:lang w:val="ru-RU"/>
              </w:rPr>
              <w:t>сположенной на границе земельного участка с кадастровым номером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3B33">
              <w:rPr>
                <w:bCs/>
                <w:sz w:val="28"/>
                <w:szCs w:val="28"/>
                <w:lang w:val="ru-RU"/>
              </w:rPr>
              <w:t>16:47:011205:46</w:t>
            </w:r>
          </w:p>
        </w:tc>
      </w:tr>
      <w:tr w:rsidR="005D588D" w:rsidRPr="008C400D" w:rsidTr="00BA2EC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D588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BA2EC9" w:rsidRDefault="00BA2EC9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BA2EC9" w:rsidP="007F3802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в северо-восточном направлении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45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,</w:t>
            </w:r>
            <w:r>
              <w:rPr>
                <w:bCs/>
                <w:sz w:val="28"/>
                <w:szCs w:val="28"/>
                <w:lang w:val="ru-RU"/>
              </w:rPr>
              <w:t>20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C086C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8, </w:t>
            </w:r>
            <w:r w:rsidR="00AF5CB3">
              <w:rPr>
                <w:bCs/>
                <w:sz w:val="28"/>
                <w:szCs w:val="28"/>
                <w:lang w:val="ru-RU"/>
              </w:rPr>
              <w:t>расположенной на северо-восточной</w:t>
            </w:r>
            <w:r>
              <w:rPr>
                <w:bCs/>
                <w:sz w:val="28"/>
                <w:szCs w:val="28"/>
                <w:lang w:val="ru-RU"/>
              </w:rPr>
              <w:t xml:space="preserve"> границе земельного участка </w:t>
            </w:r>
            <w:r>
              <w:rPr>
                <w:bCs/>
                <w:sz w:val="28"/>
                <w:szCs w:val="28"/>
                <w:lang w:val="ru-RU"/>
              </w:rPr>
              <w:br/>
              <w:t>с кад</w:t>
            </w:r>
            <w:r w:rsidR="00AF5CB3">
              <w:rPr>
                <w:bCs/>
                <w:sz w:val="28"/>
                <w:szCs w:val="28"/>
                <w:lang w:val="ru-RU"/>
              </w:rPr>
              <w:t>астровым номером 16:47:011205:46</w:t>
            </w:r>
          </w:p>
        </w:tc>
      </w:tr>
      <w:tr w:rsidR="005D588D" w:rsidRPr="008C400D" w:rsidTr="00BA2EC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BA2EC9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A2EC9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BA2EC9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A2EC9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BA2EC9" w:rsidP="00515895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в юго-</w:t>
            </w:r>
            <w:r>
              <w:rPr>
                <w:bCs/>
                <w:sz w:val="28"/>
                <w:szCs w:val="28"/>
                <w:lang w:val="ru-RU"/>
              </w:rPr>
              <w:t>восточном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направлении </w:t>
            </w:r>
            <w:r w:rsidR="001F4ACF">
              <w:rPr>
                <w:bCs/>
                <w:sz w:val="28"/>
                <w:szCs w:val="28"/>
                <w:lang w:val="ru-RU"/>
              </w:rPr>
              <w:br/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47,38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C086C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9, расположенной на </w:t>
            </w:r>
            <w:r w:rsidR="00515895">
              <w:rPr>
                <w:bCs/>
                <w:sz w:val="28"/>
                <w:szCs w:val="28"/>
                <w:lang w:val="ru-RU"/>
              </w:rPr>
              <w:t>южной</w:t>
            </w:r>
            <w:r>
              <w:rPr>
                <w:bCs/>
                <w:sz w:val="28"/>
                <w:szCs w:val="28"/>
                <w:lang w:val="ru-RU"/>
              </w:rPr>
              <w:t xml:space="preserve"> границе земельного участка </w:t>
            </w:r>
            <w:r>
              <w:rPr>
                <w:bCs/>
                <w:sz w:val="28"/>
                <w:szCs w:val="28"/>
                <w:lang w:val="ru-RU"/>
              </w:rPr>
              <w:br/>
              <w:t>с кад</w:t>
            </w:r>
            <w:r w:rsidR="00AF5CB3">
              <w:rPr>
                <w:bCs/>
                <w:sz w:val="28"/>
                <w:szCs w:val="28"/>
                <w:lang w:val="ru-RU"/>
              </w:rPr>
              <w:t>астровым номером 16:47:011205:385</w:t>
            </w:r>
          </w:p>
        </w:tc>
      </w:tr>
      <w:tr w:rsidR="005D588D" w:rsidRPr="008C400D" w:rsidTr="00BA2EC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D588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BA2EC9" w:rsidRDefault="005D588D" w:rsidP="00BA2EC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D588D">
              <w:rPr>
                <w:bCs/>
                <w:sz w:val="28"/>
                <w:szCs w:val="28"/>
              </w:rPr>
              <w:t>1</w:t>
            </w:r>
            <w:r w:rsidR="00BA2EC9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BA2EC9" w:rsidP="007F3802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33,35 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12,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5D588D" w:rsidRPr="008C400D" w:rsidTr="00BA2EC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BA2EC9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A2EC9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BA2EC9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A2EC9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BA2EC9" w:rsidP="00AF5CB3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12 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в </w:t>
            </w:r>
            <w:r>
              <w:rPr>
                <w:bCs/>
                <w:sz w:val="28"/>
                <w:szCs w:val="28"/>
                <w:lang w:val="ru-RU"/>
              </w:rPr>
              <w:t>северо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18,56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C086C">
              <w:rPr>
                <w:bCs/>
                <w:sz w:val="28"/>
                <w:szCs w:val="28"/>
                <w:lang w:val="ru-RU"/>
              </w:rPr>
              <w:t>метра</w:t>
            </w:r>
            <w:r w:rsidR="00AF5CB3">
              <w:rPr>
                <w:bCs/>
                <w:sz w:val="28"/>
                <w:szCs w:val="28"/>
                <w:lang w:val="ru-RU"/>
              </w:rPr>
              <w:t xml:space="preserve"> до точки 13</w:t>
            </w:r>
          </w:p>
        </w:tc>
      </w:tr>
      <w:tr w:rsidR="005D588D" w:rsidRPr="008C400D" w:rsidTr="00BA2EC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D588D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D588D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BA2EC9" w:rsidP="00AF5CB3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13 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в юго-</w:t>
            </w:r>
            <w:r>
              <w:rPr>
                <w:bCs/>
                <w:sz w:val="28"/>
                <w:szCs w:val="28"/>
                <w:lang w:val="ru-RU"/>
              </w:rPr>
              <w:t>западном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направлении </w:t>
            </w:r>
            <w:r w:rsidR="001F4ACF">
              <w:rPr>
                <w:bCs/>
                <w:sz w:val="28"/>
                <w:szCs w:val="28"/>
                <w:lang w:val="ru-RU"/>
              </w:rPr>
              <w:br/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19,24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C086C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14</w:t>
            </w:r>
            <w:r w:rsidR="00AF5CB3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5D588D" w:rsidRPr="008C400D" w:rsidTr="00C1067F">
        <w:trPr>
          <w:trHeight w:val="618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1F4ACF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F4ACF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1F4ACF" w:rsidRDefault="00AF5CB3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C1067F" w:rsidP="00515895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14 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в </w:t>
            </w:r>
            <w:r>
              <w:rPr>
                <w:bCs/>
                <w:sz w:val="28"/>
                <w:szCs w:val="28"/>
                <w:lang w:val="ru-RU"/>
              </w:rPr>
              <w:t>юго-восточном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 xml:space="preserve">е 16,27 </w:t>
            </w:r>
            <w:r w:rsidR="003C086C">
              <w:rPr>
                <w:bCs/>
                <w:sz w:val="28"/>
                <w:szCs w:val="28"/>
                <w:lang w:val="ru-RU"/>
              </w:rPr>
              <w:t>метра</w:t>
            </w:r>
            <w:r w:rsidR="00AF5CB3">
              <w:rPr>
                <w:bCs/>
                <w:sz w:val="28"/>
                <w:szCs w:val="28"/>
                <w:lang w:val="ru-RU"/>
              </w:rPr>
              <w:t xml:space="preserve"> до точки 16</w:t>
            </w:r>
            <w:r>
              <w:rPr>
                <w:bCs/>
                <w:sz w:val="28"/>
                <w:szCs w:val="28"/>
                <w:lang w:val="ru-RU"/>
              </w:rPr>
              <w:t>, расположенной на северо-</w:t>
            </w:r>
            <w:r w:rsidR="00515895">
              <w:rPr>
                <w:bCs/>
                <w:sz w:val="28"/>
                <w:szCs w:val="28"/>
                <w:lang w:val="ru-RU"/>
              </w:rPr>
              <w:t>западной</w:t>
            </w:r>
            <w:r>
              <w:rPr>
                <w:bCs/>
                <w:sz w:val="28"/>
                <w:szCs w:val="28"/>
                <w:lang w:val="ru-RU"/>
              </w:rPr>
              <w:t xml:space="preserve"> границе земельного участка </w:t>
            </w:r>
            <w:r>
              <w:rPr>
                <w:bCs/>
                <w:sz w:val="28"/>
                <w:szCs w:val="28"/>
                <w:lang w:val="ru-RU"/>
              </w:rPr>
              <w:br/>
              <w:t>с кад</w:t>
            </w:r>
            <w:r w:rsidR="00AF5CB3">
              <w:rPr>
                <w:bCs/>
                <w:sz w:val="28"/>
                <w:szCs w:val="28"/>
                <w:lang w:val="ru-RU"/>
              </w:rPr>
              <w:t>астровым номером 16:47:011205:53</w:t>
            </w:r>
          </w:p>
        </w:tc>
      </w:tr>
      <w:tr w:rsidR="005D588D" w:rsidRPr="008C400D" w:rsidTr="00BA2EC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C1067F" w:rsidRDefault="00AF5CB3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C1067F" w:rsidRDefault="005D588D" w:rsidP="00C1067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067F">
              <w:rPr>
                <w:bCs/>
                <w:sz w:val="28"/>
                <w:szCs w:val="28"/>
                <w:lang w:val="ru-RU"/>
              </w:rPr>
              <w:t>1</w:t>
            </w:r>
            <w:r w:rsidR="00C1067F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AF5CB3" w:rsidP="001F4ACF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16</w:t>
            </w:r>
            <w:r w:rsidR="00C1067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 w:rsidR="001F4ACF">
              <w:rPr>
                <w:bCs/>
                <w:sz w:val="28"/>
                <w:szCs w:val="28"/>
                <w:lang w:val="ru-RU"/>
              </w:rPr>
              <w:br/>
            </w:r>
            <w:r w:rsidR="005D588D" w:rsidRPr="005D588D">
              <w:rPr>
                <w:bCs/>
                <w:sz w:val="28"/>
                <w:szCs w:val="28"/>
                <w:lang w:val="ru-RU"/>
              </w:rPr>
              <w:lastRenderedPageBreak/>
              <w:t>на расстояни</w:t>
            </w:r>
            <w:r w:rsidR="00C1067F">
              <w:rPr>
                <w:bCs/>
                <w:sz w:val="28"/>
                <w:szCs w:val="28"/>
                <w:lang w:val="ru-RU"/>
              </w:rPr>
              <w:t>е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1067F">
              <w:rPr>
                <w:bCs/>
                <w:sz w:val="28"/>
                <w:szCs w:val="28"/>
                <w:lang w:val="ru-RU"/>
              </w:rPr>
              <w:t>23,31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C1067F">
              <w:rPr>
                <w:bCs/>
                <w:sz w:val="28"/>
                <w:szCs w:val="28"/>
                <w:lang w:val="ru-RU"/>
              </w:rPr>
              <w:t>етра до точки 18, расположенной на красной линии ул. Казанской</w:t>
            </w:r>
          </w:p>
        </w:tc>
      </w:tr>
      <w:tr w:rsidR="005D588D" w:rsidRPr="008C400D" w:rsidTr="00BA2EC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1F4ACF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F4ACF">
              <w:rPr>
                <w:bCs/>
                <w:sz w:val="28"/>
                <w:szCs w:val="28"/>
                <w:lang w:val="ru-RU"/>
              </w:rPr>
              <w:lastRenderedPageBreak/>
              <w:t>18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C1067F" w:rsidRDefault="00C1067F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C1067F" w:rsidP="001F4ACF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18 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в северо-</w:t>
            </w:r>
            <w:r>
              <w:rPr>
                <w:bCs/>
                <w:sz w:val="28"/>
                <w:szCs w:val="28"/>
                <w:lang w:val="ru-RU"/>
              </w:rPr>
              <w:t>западном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направлении</w:t>
            </w:r>
            <w:r w:rsidR="001F4ACF">
              <w:rPr>
                <w:bCs/>
                <w:sz w:val="28"/>
                <w:szCs w:val="28"/>
                <w:lang w:val="ru-RU"/>
              </w:rPr>
              <w:br/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100,32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C086C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20, расположенной на красной линии ул. Казанской</w:t>
            </w:r>
          </w:p>
        </w:tc>
      </w:tr>
      <w:tr w:rsidR="005D588D" w:rsidRPr="008C400D" w:rsidTr="00BA2EC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C1067F" w:rsidRDefault="005D588D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067F">
              <w:rPr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C1067F" w:rsidRDefault="00536F50" w:rsidP="005D588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5D588D" w:rsidRPr="005D588D" w:rsidRDefault="00536F50" w:rsidP="001F4ACF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20 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 xml:space="preserve">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26,24</w:t>
            </w:r>
            <w:r w:rsidR="005D588D" w:rsidRPr="005D588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C086C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:rsidR="00D253FD" w:rsidRDefault="00D253FD" w:rsidP="00485E45">
      <w:pPr>
        <w:jc w:val="center"/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0B1507" w:rsidRPr="000B1507">
        <w:t>«Комплекс Екатерининской прогимназии», первая половина XIX в., 1850–е гг., расположенного по адресу: Республика Татарстан, Елабужский муниципальный район, г. Елабуга, ул. Казанская, д. 19–25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D588D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472145.61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2301489.9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D588D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472144.59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2301494.62</w:t>
            </w:r>
          </w:p>
        </w:tc>
      </w:tr>
      <w:tr w:rsidR="005D588D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472144.45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2301495.29</w:t>
            </w:r>
          </w:p>
        </w:tc>
      </w:tr>
      <w:tr w:rsidR="005D588D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472146.86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2301495.73</w:t>
            </w:r>
          </w:p>
        </w:tc>
      </w:tr>
      <w:tr w:rsidR="005D588D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472136.72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2301540.25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472159.31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2301544.92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472169.77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2301547.12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472180.95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2301549.53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472172.18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2301596.09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472141.61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2301589.59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472140.44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2301589.34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472139.63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2301588.63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472142.99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2301570.38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472123.90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2301567.96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472120.21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2301583.80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472116.24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2301583.84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472099.06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2301580.54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472097.24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2301580.19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472118.15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2301483.97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472119.96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2301484.36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472139.92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2301488.67</w:t>
            </w:r>
          </w:p>
        </w:tc>
      </w:tr>
      <w:tr w:rsidR="005D588D" w:rsidRPr="008C400D" w:rsidTr="005D588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9D3B15" w:rsidRDefault="005D588D" w:rsidP="005D588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472145.61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8D" w:rsidRPr="005D588D" w:rsidRDefault="005D588D" w:rsidP="005D588D">
            <w:pPr>
              <w:jc w:val="center"/>
              <w:rPr>
                <w:color w:val="000000"/>
                <w:sz w:val="28"/>
                <w:szCs w:val="28"/>
              </w:rPr>
            </w:pPr>
            <w:r w:rsidRPr="005D588D">
              <w:rPr>
                <w:color w:val="000000"/>
                <w:sz w:val="28"/>
                <w:szCs w:val="28"/>
              </w:rPr>
              <w:t>2301489.9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AF5CB3">
      <w:pgSz w:w="11906" w:h="16838"/>
      <w:pgMar w:top="709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FE" w:rsidRDefault="00CE2BFE">
      <w:r>
        <w:separator/>
      </w:r>
    </w:p>
  </w:endnote>
  <w:endnote w:type="continuationSeparator" w:id="0">
    <w:p w:rsidR="00CE2BFE" w:rsidRDefault="00CE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FE" w:rsidRDefault="00CE2BFE">
      <w:r>
        <w:separator/>
      </w:r>
    </w:p>
  </w:footnote>
  <w:footnote w:type="continuationSeparator" w:id="0">
    <w:p w:rsidR="00CE2BFE" w:rsidRDefault="00CE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CE2BF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821761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AE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0455"/>
    <w:rsid w:val="0004192B"/>
    <w:rsid w:val="000436A2"/>
    <w:rsid w:val="00047E88"/>
    <w:rsid w:val="00061891"/>
    <w:rsid w:val="00066BE1"/>
    <w:rsid w:val="00076083"/>
    <w:rsid w:val="00081652"/>
    <w:rsid w:val="0009452A"/>
    <w:rsid w:val="00095595"/>
    <w:rsid w:val="000B1507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355C"/>
    <w:rsid w:val="00105D50"/>
    <w:rsid w:val="001078F7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5B53"/>
    <w:rsid w:val="001C629D"/>
    <w:rsid w:val="001D198E"/>
    <w:rsid w:val="001E1262"/>
    <w:rsid w:val="001E1D14"/>
    <w:rsid w:val="001F4ACF"/>
    <w:rsid w:val="00202340"/>
    <w:rsid w:val="00204AE0"/>
    <w:rsid w:val="00211872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C6226"/>
    <w:rsid w:val="002D1756"/>
    <w:rsid w:val="002D2021"/>
    <w:rsid w:val="002E1E07"/>
    <w:rsid w:val="002E27DE"/>
    <w:rsid w:val="00305268"/>
    <w:rsid w:val="00310968"/>
    <w:rsid w:val="003618F9"/>
    <w:rsid w:val="003650D2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086C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5895"/>
    <w:rsid w:val="005365F8"/>
    <w:rsid w:val="00536F50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588D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3995"/>
    <w:rsid w:val="006916CC"/>
    <w:rsid w:val="00693F48"/>
    <w:rsid w:val="00696569"/>
    <w:rsid w:val="006A2440"/>
    <w:rsid w:val="006A2B79"/>
    <w:rsid w:val="006B1ABA"/>
    <w:rsid w:val="006B20A4"/>
    <w:rsid w:val="006B638C"/>
    <w:rsid w:val="006C2C12"/>
    <w:rsid w:val="006C567B"/>
    <w:rsid w:val="006C62C1"/>
    <w:rsid w:val="006E4234"/>
    <w:rsid w:val="006E6AEF"/>
    <w:rsid w:val="00701AC2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12D3"/>
    <w:rsid w:val="007C3D3D"/>
    <w:rsid w:val="007D3865"/>
    <w:rsid w:val="007E378E"/>
    <w:rsid w:val="007E59F4"/>
    <w:rsid w:val="007F3802"/>
    <w:rsid w:val="0080126A"/>
    <w:rsid w:val="00804FA3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C400D"/>
    <w:rsid w:val="008D3F1A"/>
    <w:rsid w:val="008E0242"/>
    <w:rsid w:val="008E35D7"/>
    <w:rsid w:val="00900225"/>
    <w:rsid w:val="00902BA9"/>
    <w:rsid w:val="00910179"/>
    <w:rsid w:val="00913A49"/>
    <w:rsid w:val="0092181B"/>
    <w:rsid w:val="0093007B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AF5CB3"/>
    <w:rsid w:val="00B026A3"/>
    <w:rsid w:val="00B02BF4"/>
    <w:rsid w:val="00B13B33"/>
    <w:rsid w:val="00B33CBC"/>
    <w:rsid w:val="00B378C9"/>
    <w:rsid w:val="00B53943"/>
    <w:rsid w:val="00B60079"/>
    <w:rsid w:val="00B64CD4"/>
    <w:rsid w:val="00B650EE"/>
    <w:rsid w:val="00B73B39"/>
    <w:rsid w:val="00B87F91"/>
    <w:rsid w:val="00BA2EC9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067F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C595D"/>
    <w:rsid w:val="00CD1FE3"/>
    <w:rsid w:val="00CD48B2"/>
    <w:rsid w:val="00CE0331"/>
    <w:rsid w:val="00CE2BFE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143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767E3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CDC8-7974-4273-95A1-02D1D84D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2023-08-09T12:26:00Z</cp:lastPrinted>
  <dcterms:created xsi:type="dcterms:W3CDTF">2023-08-11T11:22:00Z</dcterms:created>
  <dcterms:modified xsi:type="dcterms:W3CDTF">2023-08-11T11:22:00Z</dcterms:modified>
</cp:coreProperties>
</file>