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4BC" w:rsidRPr="00FB72FB" w:rsidRDefault="000104BC" w:rsidP="00FB72FB">
      <w:pPr>
        <w:pStyle w:val="ae"/>
        <w:jc w:val="right"/>
        <w:rPr>
          <w:b/>
          <w:sz w:val="28"/>
          <w:szCs w:val="28"/>
          <w:lang w:eastAsia="en-US"/>
        </w:rPr>
      </w:pPr>
      <w:r w:rsidRPr="00FB72FB">
        <w:rPr>
          <w:sz w:val="28"/>
          <w:szCs w:val="28"/>
          <w:lang w:eastAsia="en-US"/>
        </w:rPr>
        <w:t xml:space="preserve">            </w:t>
      </w:r>
      <w:r w:rsidRPr="00FB72FB">
        <w:rPr>
          <w:sz w:val="28"/>
          <w:szCs w:val="28"/>
          <w:lang w:eastAsia="en-US"/>
        </w:rPr>
        <w:tab/>
      </w:r>
      <w:r w:rsidRPr="00FB72FB">
        <w:rPr>
          <w:b/>
          <w:sz w:val="28"/>
          <w:szCs w:val="28"/>
          <w:lang w:eastAsia="en-US"/>
        </w:rPr>
        <w:t>УТВЕРЖД</w:t>
      </w:r>
      <w:r w:rsidR="000E644B" w:rsidRPr="00FB72FB">
        <w:rPr>
          <w:b/>
          <w:sz w:val="28"/>
          <w:szCs w:val="28"/>
          <w:lang w:eastAsia="en-US"/>
        </w:rPr>
        <w:t>АЮ</w:t>
      </w:r>
    </w:p>
    <w:p w:rsidR="000E644B" w:rsidRPr="00FB72FB" w:rsidRDefault="000E644B" w:rsidP="00FB72FB">
      <w:pPr>
        <w:pStyle w:val="ae"/>
        <w:jc w:val="right"/>
        <w:rPr>
          <w:sz w:val="28"/>
          <w:szCs w:val="28"/>
          <w:lang w:eastAsia="en-US"/>
        </w:rPr>
      </w:pPr>
      <w:r w:rsidRPr="00FB72FB">
        <w:rPr>
          <w:sz w:val="28"/>
          <w:szCs w:val="28"/>
          <w:lang w:eastAsia="en-US"/>
        </w:rPr>
        <w:t xml:space="preserve">Председатель </w:t>
      </w:r>
      <w:r w:rsidR="000104BC" w:rsidRPr="00FB72FB">
        <w:rPr>
          <w:sz w:val="28"/>
          <w:szCs w:val="28"/>
          <w:lang w:eastAsia="en-US"/>
        </w:rPr>
        <w:t xml:space="preserve">Комитета Республики   Татарстан по охране объектов культурного наследия </w:t>
      </w:r>
    </w:p>
    <w:p w:rsidR="006C09DD" w:rsidRPr="00FB72FB" w:rsidRDefault="000E644B" w:rsidP="00FB72FB">
      <w:pPr>
        <w:pStyle w:val="ae"/>
        <w:jc w:val="right"/>
        <w:rPr>
          <w:sz w:val="28"/>
          <w:szCs w:val="28"/>
          <w:lang w:eastAsia="en-US"/>
        </w:rPr>
      </w:pPr>
      <w:r w:rsidRPr="00FB72FB">
        <w:rPr>
          <w:sz w:val="28"/>
          <w:szCs w:val="28"/>
          <w:lang w:eastAsia="en-US"/>
        </w:rPr>
        <w:t xml:space="preserve">________________  </w:t>
      </w:r>
      <w:proofErr w:type="spellStart"/>
      <w:r w:rsidRPr="00FB72FB">
        <w:rPr>
          <w:sz w:val="28"/>
          <w:szCs w:val="28"/>
          <w:lang w:eastAsia="en-US"/>
        </w:rPr>
        <w:t>И.Н.Гущин</w:t>
      </w:r>
      <w:proofErr w:type="spellEnd"/>
      <w:r w:rsidR="00682A22" w:rsidRPr="00FB72FB">
        <w:rPr>
          <w:sz w:val="28"/>
          <w:szCs w:val="28"/>
          <w:lang w:eastAsia="en-US"/>
        </w:rPr>
        <w:br/>
      </w:r>
      <w:r w:rsidRPr="00FB72FB">
        <w:rPr>
          <w:sz w:val="28"/>
          <w:szCs w:val="28"/>
          <w:lang w:eastAsia="en-US"/>
        </w:rPr>
        <w:t xml:space="preserve">«30» </w:t>
      </w:r>
      <w:r w:rsidR="00FC301F" w:rsidRPr="00FB72FB">
        <w:rPr>
          <w:sz w:val="28"/>
          <w:szCs w:val="28"/>
          <w:lang w:eastAsia="en-US"/>
        </w:rPr>
        <w:t>января</w:t>
      </w:r>
      <w:r w:rsidRPr="00FB72FB">
        <w:rPr>
          <w:sz w:val="28"/>
          <w:szCs w:val="28"/>
          <w:lang w:eastAsia="en-US"/>
        </w:rPr>
        <w:t xml:space="preserve"> </w:t>
      </w:r>
      <w:r w:rsidR="00FB3762" w:rsidRPr="00FB72FB">
        <w:rPr>
          <w:sz w:val="28"/>
          <w:szCs w:val="28"/>
          <w:lang w:eastAsia="en-US"/>
        </w:rPr>
        <w:t>202</w:t>
      </w:r>
      <w:r w:rsidR="00FC301F" w:rsidRPr="00FB72FB">
        <w:rPr>
          <w:sz w:val="28"/>
          <w:szCs w:val="28"/>
          <w:lang w:eastAsia="en-US"/>
        </w:rPr>
        <w:t>2</w:t>
      </w:r>
      <w:r w:rsidRPr="00FB72FB">
        <w:rPr>
          <w:sz w:val="28"/>
          <w:szCs w:val="28"/>
          <w:lang w:eastAsia="en-US"/>
        </w:rPr>
        <w:t>года</w:t>
      </w:r>
    </w:p>
    <w:p w:rsidR="005515EB" w:rsidRPr="00FB72FB" w:rsidRDefault="005515EB" w:rsidP="00FB72FB">
      <w:pPr>
        <w:pStyle w:val="ae"/>
        <w:rPr>
          <w:sz w:val="28"/>
          <w:szCs w:val="28"/>
        </w:rPr>
      </w:pPr>
    </w:p>
    <w:p w:rsidR="006C09DD" w:rsidRPr="00FB72FB" w:rsidRDefault="006C09DD" w:rsidP="00FB72FB">
      <w:pPr>
        <w:pStyle w:val="ae"/>
        <w:rPr>
          <w:sz w:val="28"/>
          <w:szCs w:val="28"/>
        </w:rPr>
      </w:pPr>
    </w:p>
    <w:p w:rsidR="00E75F93" w:rsidRPr="00FB72FB" w:rsidRDefault="00FC301F" w:rsidP="00FB72FB">
      <w:pPr>
        <w:pStyle w:val="ae"/>
        <w:jc w:val="center"/>
        <w:rPr>
          <w:b/>
          <w:sz w:val="28"/>
          <w:szCs w:val="28"/>
        </w:rPr>
      </w:pPr>
      <w:r w:rsidRPr="00FB72FB">
        <w:rPr>
          <w:b/>
          <w:sz w:val="28"/>
          <w:szCs w:val="28"/>
        </w:rPr>
        <w:t xml:space="preserve">Проект доклада о </w:t>
      </w:r>
      <w:r w:rsidR="00E75F93" w:rsidRPr="00FB72FB">
        <w:rPr>
          <w:b/>
          <w:sz w:val="28"/>
          <w:szCs w:val="28"/>
        </w:rPr>
        <w:t xml:space="preserve"> правоприменительной практик</w:t>
      </w:r>
      <w:r w:rsidRPr="00FB72FB">
        <w:rPr>
          <w:b/>
          <w:sz w:val="28"/>
          <w:szCs w:val="28"/>
        </w:rPr>
        <w:t>е</w:t>
      </w:r>
    </w:p>
    <w:p w:rsidR="00E75F93" w:rsidRPr="00FB72FB" w:rsidRDefault="00E75F93" w:rsidP="00FB72FB">
      <w:pPr>
        <w:pStyle w:val="ae"/>
        <w:jc w:val="center"/>
        <w:rPr>
          <w:b/>
          <w:sz w:val="28"/>
          <w:szCs w:val="28"/>
        </w:rPr>
      </w:pPr>
      <w:r w:rsidRPr="00FB72FB">
        <w:rPr>
          <w:b/>
          <w:sz w:val="28"/>
          <w:szCs w:val="28"/>
        </w:rPr>
        <w:t>контрольно-надзорной деятельности Комитета Республики Татарстан по</w:t>
      </w:r>
    </w:p>
    <w:p w:rsidR="00325A33" w:rsidRPr="00FB72FB" w:rsidRDefault="00E75F93" w:rsidP="00FB72FB">
      <w:pPr>
        <w:pStyle w:val="ae"/>
        <w:jc w:val="center"/>
        <w:rPr>
          <w:b/>
          <w:sz w:val="28"/>
          <w:szCs w:val="28"/>
        </w:rPr>
      </w:pPr>
      <w:proofErr w:type="gramStart"/>
      <w:r w:rsidRPr="00FB72FB">
        <w:rPr>
          <w:b/>
          <w:sz w:val="28"/>
          <w:szCs w:val="28"/>
        </w:rPr>
        <w:t xml:space="preserve">охране объектов культурного наследия в области сохранения, использования, популяризации и государственной охраны объектов культурного наследия </w:t>
      </w:r>
      <w:r w:rsidR="00325A33" w:rsidRPr="00FB72FB">
        <w:rPr>
          <w:b/>
          <w:sz w:val="28"/>
          <w:szCs w:val="28"/>
        </w:rPr>
        <w:t>федерального значения, расположенных на территории Республики Татарстан, за исключением отдельных объектов культурного наследия федерального значения, перечень которых утверждается Правительством Российской Федерации,  и государственного контроля (надзора) за обеспечением доступности для инвалидов объектов социальной, инженерной и транспортной инфраструктур и предоставляемых услуг в части обеспечения доступности для инвалидов</w:t>
      </w:r>
      <w:proofErr w:type="gramEnd"/>
    </w:p>
    <w:p w:rsidR="006C09DD" w:rsidRPr="00FB72FB" w:rsidRDefault="00325A33" w:rsidP="00FB72FB">
      <w:pPr>
        <w:pStyle w:val="ae"/>
        <w:jc w:val="center"/>
        <w:rPr>
          <w:b/>
          <w:sz w:val="28"/>
          <w:szCs w:val="28"/>
        </w:rPr>
      </w:pPr>
      <w:r w:rsidRPr="00FB72FB">
        <w:rPr>
          <w:b/>
          <w:sz w:val="28"/>
          <w:szCs w:val="28"/>
        </w:rPr>
        <w:t>объектов культурного наследия за 20</w:t>
      </w:r>
      <w:r w:rsidR="00DC4173" w:rsidRPr="00FB72FB">
        <w:rPr>
          <w:b/>
          <w:sz w:val="28"/>
          <w:szCs w:val="28"/>
        </w:rPr>
        <w:t>21</w:t>
      </w:r>
      <w:r w:rsidRPr="00FB72FB">
        <w:rPr>
          <w:b/>
          <w:sz w:val="28"/>
          <w:szCs w:val="28"/>
        </w:rPr>
        <w:t xml:space="preserve"> год</w:t>
      </w:r>
    </w:p>
    <w:p w:rsidR="00E75F93" w:rsidRPr="00FB72FB" w:rsidRDefault="00E75F93" w:rsidP="00FB72FB">
      <w:pPr>
        <w:pStyle w:val="ae"/>
        <w:rPr>
          <w:b/>
          <w:sz w:val="28"/>
          <w:szCs w:val="28"/>
        </w:rPr>
      </w:pPr>
    </w:p>
    <w:p w:rsidR="00FC301F" w:rsidRPr="00FB72FB" w:rsidRDefault="00FC301F" w:rsidP="00FB72FB">
      <w:pPr>
        <w:pStyle w:val="ae"/>
        <w:rPr>
          <w:sz w:val="28"/>
          <w:szCs w:val="28"/>
        </w:rPr>
      </w:pPr>
      <w:bookmarkStart w:id="0" w:name="_GoBack"/>
      <w:proofErr w:type="gramStart"/>
      <w:r w:rsidRPr="00FB72FB">
        <w:rPr>
          <w:sz w:val="28"/>
          <w:szCs w:val="28"/>
        </w:rPr>
        <w:t xml:space="preserve">Настоящий доклад о </w:t>
      </w:r>
      <w:r w:rsidR="00E75F93" w:rsidRPr="00FB72FB">
        <w:rPr>
          <w:sz w:val="28"/>
          <w:szCs w:val="28"/>
        </w:rPr>
        <w:t>правоприменительной практик</w:t>
      </w:r>
      <w:r w:rsidRPr="00FB72FB">
        <w:rPr>
          <w:sz w:val="28"/>
          <w:szCs w:val="28"/>
        </w:rPr>
        <w:t>е</w:t>
      </w:r>
      <w:r w:rsidR="00E75F93" w:rsidRPr="00FB72FB">
        <w:rPr>
          <w:sz w:val="28"/>
          <w:szCs w:val="28"/>
        </w:rPr>
        <w:t xml:space="preserve"> контрольно-надзорной деятельности Комитета Республики Татарстан по охране объектов культурного наследия в области сохранения, использования, популяризации и государственной охраны объектов культурного наследия </w:t>
      </w:r>
      <w:r w:rsidR="00325A33" w:rsidRPr="00FB72FB">
        <w:rPr>
          <w:sz w:val="28"/>
          <w:szCs w:val="28"/>
        </w:rPr>
        <w:t xml:space="preserve">федерального значения, расположенных на территории Республики Татарстан, за исключением отдельных объектов культурного наследия федерального значения, перечень которых утверждается Правительством Российской Федерации,  и государственного контроля (надзора) за обеспечением доступности </w:t>
      </w:r>
      <w:bookmarkEnd w:id="0"/>
      <w:r w:rsidR="00325A33" w:rsidRPr="00FB72FB">
        <w:rPr>
          <w:sz w:val="28"/>
          <w:szCs w:val="28"/>
        </w:rPr>
        <w:t>для инвалидов объектов социальной, инженерной и</w:t>
      </w:r>
      <w:proofErr w:type="gramEnd"/>
      <w:r w:rsidR="00325A33" w:rsidRPr="00FB72FB">
        <w:rPr>
          <w:sz w:val="28"/>
          <w:szCs w:val="28"/>
        </w:rPr>
        <w:t xml:space="preserve"> </w:t>
      </w:r>
      <w:proofErr w:type="gramStart"/>
      <w:r w:rsidR="00325A33" w:rsidRPr="00FB72FB">
        <w:rPr>
          <w:sz w:val="28"/>
          <w:szCs w:val="28"/>
        </w:rPr>
        <w:t>транспортной инфраструктур и предоставляемых услуг в части обеспечения доступности для инвалидов объектов культурного наследия за 20</w:t>
      </w:r>
      <w:r w:rsidR="00472D1D" w:rsidRPr="00FB72FB">
        <w:rPr>
          <w:sz w:val="28"/>
          <w:szCs w:val="28"/>
        </w:rPr>
        <w:t>20</w:t>
      </w:r>
      <w:r w:rsidR="00325A33" w:rsidRPr="00FB72FB">
        <w:rPr>
          <w:sz w:val="28"/>
          <w:szCs w:val="28"/>
        </w:rPr>
        <w:t xml:space="preserve"> год </w:t>
      </w:r>
      <w:r w:rsidR="00E75F93" w:rsidRPr="00FB72FB">
        <w:rPr>
          <w:sz w:val="28"/>
          <w:szCs w:val="28"/>
        </w:rPr>
        <w:t>подготовлен во исполнение пункта 3 части 2 статьи 8.2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от 26.12.2008 № 294-ФЗ) и на основании Методических рекомендаций по обобщению</w:t>
      </w:r>
      <w:proofErr w:type="gramEnd"/>
      <w:r w:rsidR="00E75F93" w:rsidRPr="00FB72FB">
        <w:rPr>
          <w:sz w:val="28"/>
          <w:szCs w:val="28"/>
        </w:rPr>
        <w:t xml:space="preserve"> </w:t>
      </w:r>
      <w:proofErr w:type="gramStart"/>
      <w:r w:rsidR="00E75F93" w:rsidRPr="00FB72FB">
        <w:rPr>
          <w:sz w:val="28"/>
          <w:szCs w:val="28"/>
        </w:rPr>
        <w:t>и анализу правоприменительной практики контрольно-надзорной деятельности, одобренных на заседании подкомиссии по совершенствованию контрольных (надзорных) и разрешительных функций федеральных органов исполнительности власти Правительственной комиссии по проведению администрат</w:t>
      </w:r>
      <w:r w:rsidRPr="00FB72FB">
        <w:rPr>
          <w:sz w:val="28"/>
          <w:szCs w:val="28"/>
        </w:rPr>
        <w:t>ивной реформы от 09.09.2016 № 7, во исполнение пункта 3 статьи 47 Федерального закона от 31.07.2020 № 248-ФЗ "О государственном контроле (надзоре) и муниципальном контроле в Российской Федерации" (далее – Федеральный  закон № 248-ФЗ).</w:t>
      </w:r>
      <w:proofErr w:type="gramEnd"/>
    </w:p>
    <w:p w:rsidR="00FC301F" w:rsidRPr="00FB72FB" w:rsidRDefault="00FC301F" w:rsidP="00FB72FB">
      <w:pPr>
        <w:pStyle w:val="ae"/>
        <w:rPr>
          <w:sz w:val="28"/>
          <w:szCs w:val="28"/>
        </w:rPr>
      </w:pPr>
      <w:r w:rsidRPr="00FB72FB">
        <w:rPr>
          <w:sz w:val="28"/>
          <w:szCs w:val="28"/>
        </w:rPr>
        <w:t>Целями обобщения и анализа правоприменительной практики при осуществлении  регионального государственного надзора являются:</w:t>
      </w:r>
    </w:p>
    <w:p w:rsidR="00FC301F" w:rsidRPr="00FB72FB" w:rsidRDefault="00FC301F" w:rsidP="00FB72FB">
      <w:pPr>
        <w:pStyle w:val="ae"/>
        <w:rPr>
          <w:sz w:val="28"/>
          <w:szCs w:val="28"/>
        </w:rPr>
      </w:pPr>
      <w:r w:rsidRPr="00FB72FB">
        <w:rPr>
          <w:sz w:val="28"/>
          <w:szCs w:val="28"/>
        </w:rPr>
        <w:t>Обеспечение доступности сведений о правоприменительной практике управления путем их публикации для сведения подконтрольных субъектов;</w:t>
      </w:r>
    </w:p>
    <w:p w:rsidR="00FC301F" w:rsidRPr="00FB72FB" w:rsidRDefault="00FC301F" w:rsidP="00FB72FB">
      <w:pPr>
        <w:pStyle w:val="ae"/>
        <w:rPr>
          <w:sz w:val="28"/>
          <w:szCs w:val="28"/>
        </w:rPr>
      </w:pPr>
      <w:r w:rsidRPr="00FB72FB">
        <w:rPr>
          <w:sz w:val="28"/>
          <w:szCs w:val="28"/>
        </w:rPr>
        <w:lastRenderedPageBreak/>
        <w:t>Повышение результативности и эффективности контрольно-надзорной деятельности.</w:t>
      </w:r>
    </w:p>
    <w:p w:rsidR="00FC301F" w:rsidRPr="00FB72FB" w:rsidRDefault="00FC301F" w:rsidP="00FB72FB">
      <w:pPr>
        <w:pStyle w:val="ae"/>
        <w:rPr>
          <w:sz w:val="28"/>
          <w:szCs w:val="28"/>
        </w:rPr>
      </w:pPr>
      <w:r w:rsidRPr="00FB72FB">
        <w:rPr>
          <w:sz w:val="28"/>
          <w:szCs w:val="28"/>
        </w:rPr>
        <w:t>Задачами обобщения и анализа правоприменительной практики являются:</w:t>
      </w:r>
    </w:p>
    <w:p w:rsidR="00FC301F" w:rsidRPr="00FB72FB" w:rsidRDefault="00FC301F" w:rsidP="00FB72FB">
      <w:pPr>
        <w:pStyle w:val="ae"/>
        <w:rPr>
          <w:sz w:val="28"/>
          <w:szCs w:val="28"/>
        </w:rPr>
      </w:pPr>
      <w:r w:rsidRPr="00FB72FB">
        <w:rPr>
          <w:sz w:val="28"/>
          <w:szCs w:val="28"/>
        </w:rPr>
        <w:t xml:space="preserve">Выявление типичных нарушений обязательных требований </w:t>
      </w:r>
      <w:r w:rsidRPr="00FB72FB">
        <w:rPr>
          <w:sz w:val="28"/>
          <w:szCs w:val="28"/>
        </w:rPr>
        <w:br/>
        <w:t>и подготовка предложений по реализации профилактических мероприятий для их предупреждения.</w:t>
      </w:r>
    </w:p>
    <w:p w:rsidR="00E75F93" w:rsidRPr="00FB72FB" w:rsidRDefault="00E75F93" w:rsidP="00FB72FB">
      <w:pPr>
        <w:pStyle w:val="ae"/>
        <w:rPr>
          <w:sz w:val="28"/>
          <w:szCs w:val="28"/>
        </w:rPr>
      </w:pPr>
    </w:p>
    <w:p w:rsidR="00E75F93" w:rsidRPr="00FB72FB" w:rsidRDefault="00E75F93" w:rsidP="00FB72FB">
      <w:pPr>
        <w:pStyle w:val="ae"/>
        <w:rPr>
          <w:b/>
          <w:sz w:val="28"/>
          <w:szCs w:val="28"/>
        </w:rPr>
      </w:pPr>
    </w:p>
    <w:p w:rsidR="00E75F93" w:rsidRPr="00FB72FB" w:rsidRDefault="0003483E" w:rsidP="00FB72FB">
      <w:pPr>
        <w:pStyle w:val="ae"/>
        <w:rPr>
          <w:b/>
          <w:sz w:val="28"/>
          <w:szCs w:val="28"/>
        </w:rPr>
      </w:pPr>
      <w:r w:rsidRPr="00FB72FB">
        <w:rPr>
          <w:b/>
          <w:sz w:val="28"/>
          <w:szCs w:val="28"/>
          <w:lang w:val="en-US"/>
        </w:rPr>
        <w:t>I</w:t>
      </w:r>
      <w:r w:rsidRPr="00FB72FB">
        <w:rPr>
          <w:b/>
          <w:sz w:val="28"/>
          <w:szCs w:val="28"/>
        </w:rPr>
        <w:t>.</w:t>
      </w:r>
      <w:r w:rsidR="00E75F93" w:rsidRPr="00FB72FB">
        <w:rPr>
          <w:b/>
          <w:sz w:val="28"/>
          <w:szCs w:val="28"/>
        </w:rPr>
        <w:t xml:space="preserve"> </w:t>
      </w:r>
      <w:r w:rsidRPr="00FB72FB">
        <w:rPr>
          <w:b/>
          <w:sz w:val="28"/>
          <w:szCs w:val="28"/>
        </w:rPr>
        <w:t>Правоприменительная практика организации и проведения мероприятий по контролю (надзору) в установленной сфере деятельности</w:t>
      </w:r>
    </w:p>
    <w:p w:rsidR="00E75F93" w:rsidRPr="00FB72FB" w:rsidRDefault="00E75F93" w:rsidP="00FB72FB">
      <w:pPr>
        <w:pStyle w:val="ae"/>
        <w:rPr>
          <w:b/>
          <w:sz w:val="28"/>
          <w:szCs w:val="28"/>
        </w:rPr>
      </w:pPr>
    </w:p>
    <w:p w:rsidR="00434691" w:rsidRPr="00FB72FB" w:rsidRDefault="00434691" w:rsidP="00FB72FB">
      <w:pPr>
        <w:pStyle w:val="ae"/>
        <w:rPr>
          <w:rFonts w:eastAsia="Calibri"/>
          <w:color w:val="auto"/>
          <w:sz w:val="28"/>
          <w:szCs w:val="28"/>
        </w:rPr>
      </w:pPr>
      <w:proofErr w:type="gramStart"/>
      <w:r w:rsidRPr="00FB72FB">
        <w:rPr>
          <w:rFonts w:eastAsia="Calibri"/>
          <w:color w:val="auto"/>
          <w:sz w:val="28"/>
          <w:szCs w:val="28"/>
        </w:rPr>
        <w:t>Комитетом Республики Татарстан по охране объектов культурного наследия (далее – Комитет) осуществляется государственная функция по осуществлению федерального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федерального значения, расположенных на территории Республики Татарстан, за исключением отдельных объектов культурного наследия федерального значения, перечень которых утверждается Правительством Российской Федерации,  и государственного контроля (надзора) за обеспечением доступности для инвалидов</w:t>
      </w:r>
      <w:proofErr w:type="gramEnd"/>
      <w:r w:rsidRPr="00FB72FB">
        <w:rPr>
          <w:rFonts w:eastAsia="Calibri"/>
          <w:color w:val="auto"/>
          <w:sz w:val="28"/>
          <w:szCs w:val="28"/>
        </w:rPr>
        <w:t xml:space="preserve"> объектов социальной, инженерной и транспортной инфраструктур и предоставляемых услуг в части обеспечения доступности для инвалидов объектов культурного наследия (далее – федеральный государственный надзор, государственный надзор), включающей в себя:</w:t>
      </w:r>
    </w:p>
    <w:p w:rsidR="00434691" w:rsidRPr="00FB72FB" w:rsidRDefault="00434691" w:rsidP="00FB72FB">
      <w:pPr>
        <w:pStyle w:val="ae"/>
        <w:rPr>
          <w:rFonts w:eastAsia="Calibri"/>
          <w:color w:val="auto"/>
          <w:sz w:val="28"/>
          <w:szCs w:val="28"/>
        </w:rPr>
      </w:pPr>
      <w:r w:rsidRPr="00FB72FB">
        <w:rPr>
          <w:rFonts w:eastAsia="Calibri"/>
          <w:color w:val="auto"/>
          <w:sz w:val="28"/>
          <w:szCs w:val="28"/>
        </w:rPr>
        <w:t>федеральный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(памятников истории и культуры) народов Российской Федерации (далее – объекты культурного наследия), за исключением отдельных объектов культурного наследия, перечень которых устанавливается Правительством Российской Федерации;</w:t>
      </w:r>
    </w:p>
    <w:p w:rsidR="00434691" w:rsidRPr="00FB72FB" w:rsidRDefault="00434691" w:rsidP="00FB72FB">
      <w:pPr>
        <w:pStyle w:val="ae"/>
        <w:rPr>
          <w:rFonts w:eastAsia="Calibri"/>
          <w:color w:val="auto"/>
          <w:sz w:val="28"/>
          <w:szCs w:val="28"/>
        </w:rPr>
      </w:pPr>
      <w:r w:rsidRPr="00FB72FB">
        <w:rPr>
          <w:rFonts w:eastAsia="Calibri"/>
          <w:color w:val="auto"/>
          <w:sz w:val="28"/>
          <w:szCs w:val="28"/>
        </w:rPr>
        <w:t>государственный контроль (надзор) за обеспечением доступности для инвалидов объектов социальной, инженерной и транспортной инфраструктур и предоставляемых услуг в части обеспечения доступности для инвалидов объектов культурного наследия.</w:t>
      </w:r>
    </w:p>
    <w:p w:rsidR="00E22079" w:rsidRPr="00FB72FB" w:rsidRDefault="00E22079" w:rsidP="00FB72FB">
      <w:pPr>
        <w:pStyle w:val="ae"/>
        <w:rPr>
          <w:sz w:val="28"/>
          <w:szCs w:val="28"/>
        </w:rPr>
      </w:pPr>
      <w:r w:rsidRPr="00FB72FB">
        <w:rPr>
          <w:sz w:val="28"/>
          <w:szCs w:val="28"/>
        </w:rPr>
        <w:t>Подконтрольными субъектами являются органы государственной власти, органы местного самоуправления, юридические лица, индивидуальные предприниматели и граждане, являющиеся собственниками либо иными правообладателями объектов культурного наследия.</w:t>
      </w:r>
    </w:p>
    <w:p w:rsidR="00FC301F" w:rsidRPr="00FB72FB" w:rsidRDefault="00434691" w:rsidP="00FB72FB">
      <w:pPr>
        <w:pStyle w:val="ae"/>
        <w:rPr>
          <w:sz w:val="28"/>
          <w:szCs w:val="28"/>
        </w:rPr>
      </w:pPr>
      <w:r w:rsidRPr="00FB72FB">
        <w:rPr>
          <w:sz w:val="28"/>
          <w:szCs w:val="28"/>
        </w:rPr>
        <w:t>Федеральный</w:t>
      </w:r>
      <w:r w:rsidR="006670C7" w:rsidRPr="00FB72FB">
        <w:rPr>
          <w:sz w:val="28"/>
          <w:szCs w:val="28"/>
        </w:rPr>
        <w:t xml:space="preserve"> государственный надзор осуществля</w:t>
      </w:r>
      <w:r w:rsidR="00FC301F" w:rsidRPr="00FB72FB">
        <w:rPr>
          <w:sz w:val="28"/>
          <w:szCs w:val="28"/>
        </w:rPr>
        <w:t xml:space="preserve">лся до 23.07.2021 в порядке, предусмотренном  </w:t>
      </w:r>
      <w:hyperlink r:id="rId9" w:history="1">
        <w:r w:rsidR="0038289A" w:rsidRPr="00FB72FB">
          <w:rPr>
            <w:sz w:val="28"/>
            <w:szCs w:val="28"/>
          </w:rPr>
          <w:t>статьей 11</w:t>
        </w:r>
      </w:hyperlink>
      <w:r w:rsidR="0038289A" w:rsidRPr="00FB72FB">
        <w:rPr>
          <w:sz w:val="28"/>
          <w:szCs w:val="28"/>
        </w:rPr>
        <w:t xml:space="preserve"> Федерального закона "Об объектах культурного наследия (памятниках истории и культуры) народов Российской Федерации", </w:t>
      </w:r>
      <w:r w:rsidR="00FC301F" w:rsidRPr="00FB72FB">
        <w:rPr>
          <w:sz w:val="28"/>
          <w:szCs w:val="28"/>
        </w:rPr>
        <w:t xml:space="preserve">Федеральным </w:t>
      </w:r>
      <w:hyperlink r:id="rId10" w:history="1">
        <w:r w:rsidR="00FC301F" w:rsidRPr="00FB72FB">
          <w:rPr>
            <w:sz w:val="28"/>
            <w:szCs w:val="28"/>
          </w:rPr>
          <w:t>закон</w:t>
        </w:r>
      </w:hyperlink>
      <w:r w:rsidR="00FC301F" w:rsidRPr="00FB72FB">
        <w:rPr>
          <w:sz w:val="28"/>
          <w:szCs w:val="28"/>
        </w:rPr>
        <w:t>ом от 26 декабря 2008 г. № 294-ФЗ "О защите прав юридических лиц и индивидуальных предпринимателей при осуществлении государственного контроля (надз</w:t>
      </w:r>
      <w:r w:rsidR="0038289A" w:rsidRPr="00FB72FB">
        <w:rPr>
          <w:sz w:val="28"/>
          <w:szCs w:val="28"/>
        </w:rPr>
        <w:t xml:space="preserve">ора) и муниципального контроля", далее в порядке </w:t>
      </w:r>
      <w:hyperlink r:id="rId11" w:history="1">
        <w:proofErr w:type="gramStart"/>
        <w:r w:rsidR="0038289A" w:rsidRPr="00FB72FB">
          <w:rPr>
            <w:sz w:val="28"/>
            <w:szCs w:val="28"/>
          </w:rPr>
          <w:t>Положени</w:t>
        </w:r>
      </w:hyperlink>
      <w:r w:rsidR="0038289A" w:rsidRPr="00FB72FB">
        <w:rPr>
          <w:sz w:val="28"/>
          <w:szCs w:val="28"/>
        </w:rPr>
        <w:t>я</w:t>
      </w:r>
      <w:proofErr w:type="gramEnd"/>
      <w:r w:rsidR="0038289A" w:rsidRPr="00FB72FB">
        <w:rPr>
          <w:sz w:val="28"/>
          <w:szCs w:val="28"/>
        </w:rPr>
        <w:t xml:space="preserve"> о федеральном государственном контроле (надзоре) за состоянием, содержанием, сохранением, использованием, популяризацией и государственной охраной объектов культурного наследия, утвержденного </w:t>
      </w:r>
      <w:r w:rsidR="0038289A" w:rsidRPr="00FB72FB">
        <w:rPr>
          <w:color w:val="auto"/>
          <w:sz w:val="28"/>
          <w:szCs w:val="28"/>
        </w:rPr>
        <w:t xml:space="preserve">Постановлением </w:t>
      </w:r>
      <w:r w:rsidR="0038289A" w:rsidRPr="00FB72FB">
        <w:rPr>
          <w:color w:val="auto"/>
          <w:sz w:val="28"/>
          <w:szCs w:val="28"/>
        </w:rPr>
        <w:lastRenderedPageBreak/>
        <w:t>Правительства РФ от 30.06.2021 № 1093(ред. от 21.07.2021)</w:t>
      </w:r>
      <w:r w:rsidR="00427FEF" w:rsidRPr="00FB72FB">
        <w:rPr>
          <w:color w:val="auto"/>
          <w:sz w:val="28"/>
          <w:szCs w:val="28"/>
        </w:rPr>
        <w:t>,</w:t>
      </w:r>
      <w:r w:rsidR="00FC301F" w:rsidRPr="00FB72FB">
        <w:rPr>
          <w:sz w:val="28"/>
          <w:szCs w:val="28"/>
        </w:rPr>
        <w:t xml:space="preserve"> Федерального </w:t>
      </w:r>
      <w:hyperlink r:id="rId12" w:history="1">
        <w:r w:rsidR="00FC301F" w:rsidRPr="00FB72FB">
          <w:rPr>
            <w:sz w:val="28"/>
            <w:szCs w:val="28"/>
          </w:rPr>
          <w:t>закона</w:t>
        </w:r>
      </w:hyperlink>
      <w:r w:rsidR="00FC301F" w:rsidRPr="00FB72FB">
        <w:rPr>
          <w:sz w:val="28"/>
          <w:szCs w:val="28"/>
        </w:rPr>
        <w:t xml:space="preserve"> от 31 июля 2020 года № 248-ФЗ "О государственном контроле (надзоре) и муниципальном контроле в Российской Федерации".</w:t>
      </w:r>
    </w:p>
    <w:p w:rsidR="006670C7" w:rsidRPr="00FB72FB" w:rsidRDefault="006670C7" w:rsidP="00FB72FB">
      <w:pPr>
        <w:pStyle w:val="ae"/>
        <w:rPr>
          <w:sz w:val="28"/>
          <w:szCs w:val="28"/>
        </w:rPr>
      </w:pPr>
      <w:r w:rsidRPr="00FB72FB">
        <w:rPr>
          <w:sz w:val="28"/>
          <w:szCs w:val="28"/>
        </w:rPr>
        <w:t xml:space="preserve"> </w:t>
      </w:r>
      <w:r w:rsidR="00427FEF" w:rsidRPr="00FB72FB">
        <w:rPr>
          <w:sz w:val="28"/>
          <w:szCs w:val="28"/>
        </w:rPr>
        <w:t xml:space="preserve">Так </w:t>
      </w:r>
      <w:r w:rsidRPr="00FB72FB">
        <w:rPr>
          <w:sz w:val="28"/>
          <w:szCs w:val="28"/>
        </w:rPr>
        <w:t xml:space="preserve">уполномоченными должностными лицами Комитета </w:t>
      </w:r>
      <w:r w:rsidR="00427FEF" w:rsidRPr="00FB72FB">
        <w:rPr>
          <w:sz w:val="28"/>
          <w:szCs w:val="28"/>
        </w:rPr>
        <w:t xml:space="preserve">до 23.07.2021 федеральный государственный надзор осуществлялся </w:t>
      </w:r>
      <w:r w:rsidRPr="00FB72FB">
        <w:rPr>
          <w:sz w:val="28"/>
          <w:szCs w:val="28"/>
        </w:rPr>
        <w:t xml:space="preserve">посредством проведения мероприятий по надзору, а именно: проверок, систематического наблюдения, мероприятий по </w:t>
      </w:r>
      <w:proofErr w:type="gramStart"/>
      <w:r w:rsidRPr="00FB72FB">
        <w:rPr>
          <w:sz w:val="28"/>
          <w:szCs w:val="28"/>
        </w:rPr>
        <w:t>контролю за</w:t>
      </w:r>
      <w:proofErr w:type="gramEnd"/>
      <w:r w:rsidRPr="00FB72FB">
        <w:rPr>
          <w:sz w:val="28"/>
          <w:szCs w:val="28"/>
        </w:rPr>
        <w:t xml:space="preserve"> состоянием объектов культурного наследия, а также мероприятий по профилактике нарушений обязательных требований.</w:t>
      </w:r>
    </w:p>
    <w:p w:rsidR="006670C7" w:rsidRPr="00FB72FB" w:rsidRDefault="006670C7" w:rsidP="00FB72FB">
      <w:pPr>
        <w:pStyle w:val="ae"/>
        <w:rPr>
          <w:sz w:val="28"/>
          <w:szCs w:val="28"/>
        </w:rPr>
      </w:pPr>
      <w:r w:rsidRPr="00FB72FB">
        <w:rPr>
          <w:sz w:val="28"/>
          <w:szCs w:val="28"/>
        </w:rPr>
        <w:t xml:space="preserve">1. Осуществление </w:t>
      </w:r>
      <w:r w:rsidR="00434691" w:rsidRPr="00FB72FB">
        <w:rPr>
          <w:sz w:val="28"/>
          <w:szCs w:val="28"/>
        </w:rPr>
        <w:t>федерального</w:t>
      </w:r>
      <w:r w:rsidRPr="00FB72FB">
        <w:rPr>
          <w:sz w:val="28"/>
          <w:szCs w:val="28"/>
        </w:rPr>
        <w:t xml:space="preserve"> государственного надзора в форме проверки включает в себя следующие административные процедуры:</w:t>
      </w:r>
    </w:p>
    <w:p w:rsidR="006670C7" w:rsidRPr="00FB72FB" w:rsidRDefault="006670C7" w:rsidP="00FB72FB">
      <w:pPr>
        <w:pStyle w:val="ae"/>
        <w:rPr>
          <w:sz w:val="28"/>
          <w:szCs w:val="28"/>
        </w:rPr>
      </w:pPr>
      <w:r w:rsidRPr="00FB72FB">
        <w:rPr>
          <w:sz w:val="28"/>
          <w:szCs w:val="28"/>
        </w:rPr>
        <w:t>1) подготовка, согласование и утверждение ежегодного плана проведения плановых проверок юридических лиц и индивидуальных предпринимателей, органов государственной власти Республики Татарстан и органов местного самоуправления;</w:t>
      </w:r>
    </w:p>
    <w:p w:rsidR="006670C7" w:rsidRPr="00FB72FB" w:rsidRDefault="006670C7" w:rsidP="00FB72FB">
      <w:pPr>
        <w:pStyle w:val="ae"/>
        <w:rPr>
          <w:sz w:val="28"/>
          <w:szCs w:val="28"/>
        </w:rPr>
      </w:pPr>
      <w:r w:rsidRPr="00FB72FB">
        <w:rPr>
          <w:sz w:val="28"/>
          <w:szCs w:val="28"/>
        </w:rPr>
        <w:t>2) принятие решений о проведении плановых и (или) внеплановых проверок;</w:t>
      </w:r>
    </w:p>
    <w:p w:rsidR="006670C7" w:rsidRPr="00FB72FB" w:rsidRDefault="006670C7" w:rsidP="00FB72FB">
      <w:pPr>
        <w:pStyle w:val="ae"/>
        <w:rPr>
          <w:sz w:val="28"/>
          <w:szCs w:val="28"/>
        </w:rPr>
      </w:pPr>
      <w:r w:rsidRPr="00FB72FB">
        <w:rPr>
          <w:sz w:val="28"/>
          <w:szCs w:val="28"/>
        </w:rPr>
        <w:t>3) проведение проверки;</w:t>
      </w:r>
    </w:p>
    <w:p w:rsidR="006670C7" w:rsidRPr="00FB72FB" w:rsidRDefault="006670C7" w:rsidP="00FB72FB">
      <w:pPr>
        <w:pStyle w:val="ae"/>
        <w:rPr>
          <w:sz w:val="28"/>
          <w:szCs w:val="28"/>
        </w:rPr>
      </w:pPr>
      <w:r w:rsidRPr="00FB72FB">
        <w:rPr>
          <w:sz w:val="28"/>
          <w:szCs w:val="28"/>
        </w:rPr>
        <w:t>4) оформление результатов проверки и принятие мер по фактам нарушений, выявленным при проведении проверки.</w:t>
      </w:r>
    </w:p>
    <w:p w:rsidR="006670C7" w:rsidRPr="00FB72FB" w:rsidRDefault="006670C7" w:rsidP="00FB72FB">
      <w:pPr>
        <w:pStyle w:val="ae"/>
        <w:rPr>
          <w:sz w:val="28"/>
          <w:szCs w:val="28"/>
        </w:rPr>
      </w:pPr>
      <w:r w:rsidRPr="00FB72FB">
        <w:rPr>
          <w:sz w:val="28"/>
          <w:szCs w:val="28"/>
        </w:rPr>
        <w:t>В зависимости от оснований проверки могут быть плановыми и внеплановыми и проводиться в выездной и (или) документарной форме.</w:t>
      </w:r>
    </w:p>
    <w:p w:rsidR="006670C7" w:rsidRPr="00FB72FB" w:rsidRDefault="006670C7" w:rsidP="00FB72FB">
      <w:pPr>
        <w:pStyle w:val="ae"/>
        <w:rPr>
          <w:sz w:val="28"/>
          <w:szCs w:val="28"/>
        </w:rPr>
      </w:pPr>
      <w:r w:rsidRPr="00FB72FB">
        <w:rPr>
          <w:sz w:val="28"/>
          <w:szCs w:val="28"/>
        </w:rPr>
        <w:t xml:space="preserve">К отношениям, связанным с осуществлением </w:t>
      </w:r>
      <w:r w:rsidR="00434691" w:rsidRPr="00FB72FB">
        <w:rPr>
          <w:sz w:val="28"/>
          <w:szCs w:val="28"/>
        </w:rPr>
        <w:t>федерального</w:t>
      </w:r>
      <w:r w:rsidRPr="00FB72FB">
        <w:rPr>
          <w:sz w:val="28"/>
          <w:szCs w:val="28"/>
        </w:rPr>
        <w:t xml:space="preserve"> государственного надзора в части организации и проведения проверок юридических лиц, индивидуальных предпринимателей, применяются положения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670C7" w:rsidRPr="00FB72FB" w:rsidRDefault="006670C7" w:rsidP="00FB72FB">
      <w:pPr>
        <w:pStyle w:val="ae"/>
        <w:rPr>
          <w:sz w:val="28"/>
          <w:szCs w:val="28"/>
        </w:rPr>
      </w:pPr>
      <w:r w:rsidRPr="00FB72FB">
        <w:rPr>
          <w:sz w:val="28"/>
          <w:szCs w:val="28"/>
        </w:rPr>
        <w:t xml:space="preserve">К отношениям, связанным с осуществлением </w:t>
      </w:r>
      <w:r w:rsidR="00434691" w:rsidRPr="00FB72FB">
        <w:rPr>
          <w:sz w:val="28"/>
          <w:szCs w:val="28"/>
        </w:rPr>
        <w:t>федерального</w:t>
      </w:r>
      <w:r w:rsidRPr="00FB72FB">
        <w:rPr>
          <w:sz w:val="28"/>
          <w:szCs w:val="28"/>
        </w:rPr>
        <w:t xml:space="preserve"> государственного надзора в части организации и проведения проверок органов государственной власти Республики Татарстан и органов местного самоуправления, </w:t>
      </w:r>
      <w:r w:rsidR="00A54879" w:rsidRPr="00FB72FB">
        <w:rPr>
          <w:sz w:val="28"/>
          <w:szCs w:val="28"/>
        </w:rPr>
        <w:t xml:space="preserve">до 23.07.2021 </w:t>
      </w:r>
      <w:r w:rsidRPr="00FB72FB">
        <w:rPr>
          <w:sz w:val="28"/>
          <w:szCs w:val="28"/>
        </w:rPr>
        <w:t>применя</w:t>
      </w:r>
      <w:r w:rsidR="00A54879" w:rsidRPr="00FB72FB">
        <w:rPr>
          <w:sz w:val="28"/>
          <w:szCs w:val="28"/>
        </w:rPr>
        <w:t>лись</w:t>
      </w:r>
      <w:r w:rsidRPr="00FB72FB">
        <w:rPr>
          <w:sz w:val="28"/>
          <w:szCs w:val="28"/>
        </w:rPr>
        <w:t xml:space="preserve"> положения Федерального закона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6670C7" w:rsidRPr="00FB72FB" w:rsidRDefault="006670C7" w:rsidP="00FB72FB">
      <w:pPr>
        <w:pStyle w:val="ae"/>
        <w:rPr>
          <w:sz w:val="28"/>
          <w:szCs w:val="28"/>
        </w:rPr>
      </w:pPr>
      <w:proofErr w:type="gramStart"/>
      <w:r w:rsidRPr="00FB72FB">
        <w:rPr>
          <w:sz w:val="28"/>
          <w:szCs w:val="28"/>
        </w:rPr>
        <w:t>Государственный надзор в отношении резидентов территорий опережающего социально-экономического развития осуществляется в соответствии с настоящим Регламентом и с учетом особенностей, установленных статьей 24 Федерального закона от 29 декабря 2014 года № 473-ФЗ «О территориях опережающего социально-экономического развития в Российской Федерации», приказом Министерства экономического развития Российской Федерации от 19 декабря 2016 г. № 817 «Об утверждении порядка согласования проведения внеплановых проверок органами государственного контроля</w:t>
      </w:r>
      <w:proofErr w:type="gramEnd"/>
      <w:r w:rsidRPr="00FB72FB">
        <w:rPr>
          <w:sz w:val="28"/>
          <w:szCs w:val="28"/>
        </w:rPr>
        <w:t xml:space="preserve"> (надзора) и органами муниципального контроля в отношении резидентов территории опережающего социально-экономического развития, созданной на территории Российской Федерации, за исключением территории Дальневосточного федерального округа».</w:t>
      </w:r>
    </w:p>
    <w:p w:rsidR="006670C7" w:rsidRPr="00FB72FB" w:rsidRDefault="0069745A" w:rsidP="00FB72FB">
      <w:pPr>
        <w:pStyle w:val="ae"/>
        <w:rPr>
          <w:sz w:val="28"/>
          <w:szCs w:val="28"/>
        </w:rPr>
      </w:pPr>
      <w:r w:rsidRPr="00FB72FB">
        <w:rPr>
          <w:sz w:val="28"/>
          <w:szCs w:val="28"/>
        </w:rPr>
        <w:t>За 20</w:t>
      </w:r>
      <w:r w:rsidR="008504CD" w:rsidRPr="00FB72FB">
        <w:rPr>
          <w:sz w:val="28"/>
          <w:szCs w:val="28"/>
        </w:rPr>
        <w:t>2</w:t>
      </w:r>
      <w:r w:rsidR="00DC4173" w:rsidRPr="00FB72FB">
        <w:rPr>
          <w:sz w:val="28"/>
          <w:szCs w:val="28"/>
        </w:rPr>
        <w:t>1</w:t>
      </w:r>
      <w:r w:rsidRPr="00FB72FB">
        <w:rPr>
          <w:sz w:val="28"/>
          <w:szCs w:val="28"/>
        </w:rPr>
        <w:t xml:space="preserve"> год</w:t>
      </w:r>
      <w:r w:rsidR="00DC4173" w:rsidRPr="00FB72FB">
        <w:rPr>
          <w:sz w:val="28"/>
          <w:szCs w:val="28"/>
        </w:rPr>
        <w:t>а</w:t>
      </w:r>
      <w:r w:rsidR="006670C7" w:rsidRPr="00FB72FB">
        <w:rPr>
          <w:sz w:val="28"/>
          <w:szCs w:val="28"/>
        </w:rPr>
        <w:t xml:space="preserve"> Комитетом плановых </w:t>
      </w:r>
      <w:r w:rsidR="006F2E2C" w:rsidRPr="00FB72FB">
        <w:rPr>
          <w:sz w:val="28"/>
          <w:szCs w:val="28"/>
        </w:rPr>
        <w:t xml:space="preserve">и внеплановых </w:t>
      </w:r>
      <w:r w:rsidR="006670C7" w:rsidRPr="00FB72FB">
        <w:rPr>
          <w:sz w:val="28"/>
          <w:szCs w:val="28"/>
        </w:rPr>
        <w:t>проверок юридических лиц и индивидуальных предпринимателей</w:t>
      </w:r>
      <w:r w:rsidR="0055352A" w:rsidRPr="00FB72FB">
        <w:rPr>
          <w:sz w:val="28"/>
          <w:szCs w:val="28"/>
        </w:rPr>
        <w:t>, являющихся подконтрольными субъектами в рамках осуществления федерального государственного надзора,</w:t>
      </w:r>
      <w:r w:rsidR="006670C7" w:rsidRPr="00FB72FB">
        <w:rPr>
          <w:sz w:val="28"/>
          <w:szCs w:val="28"/>
        </w:rPr>
        <w:t xml:space="preserve"> не проводилось.</w:t>
      </w:r>
    </w:p>
    <w:p w:rsidR="00A54879" w:rsidRPr="00FB72FB" w:rsidRDefault="00A54879" w:rsidP="00FB72FB">
      <w:pPr>
        <w:pStyle w:val="ae"/>
        <w:rPr>
          <w:sz w:val="28"/>
          <w:szCs w:val="28"/>
        </w:rPr>
      </w:pPr>
      <w:r w:rsidRPr="00FB72FB">
        <w:rPr>
          <w:sz w:val="28"/>
          <w:szCs w:val="28"/>
        </w:rPr>
        <w:lastRenderedPageBreak/>
        <w:t xml:space="preserve">На основании </w:t>
      </w:r>
      <w:hyperlink r:id="rId13" w:history="1">
        <w:r w:rsidRPr="00FB72FB">
          <w:rPr>
            <w:sz w:val="28"/>
            <w:szCs w:val="28"/>
          </w:rPr>
          <w:t>пункта 5 статьи 11</w:t>
        </w:r>
      </w:hyperlink>
      <w:r w:rsidRPr="00FB72FB">
        <w:rPr>
          <w:sz w:val="28"/>
          <w:szCs w:val="28"/>
        </w:rPr>
        <w:t xml:space="preserve"> Федерального закона от 25 июня 2002 года № 73-ФЗ «Об объектах культурного наследия (памятниках истории и культуры) народов Российской Федерации» (в ред. Федерального </w:t>
      </w:r>
      <w:hyperlink r:id="rId14" w:history="1">
        <w:r w:rsidRPr="00FB72FB">
          <w:rPr>
            <w:sz w:val="28"/>
            <w:szCs w:val="28"/>
          </w:rPr>
          <w:t>закона</w:t>
        </w:r>
      </w:hyperlink>
      <w:r w:rsidRPr="00FB72FB">
        <w:rPr>
          <w:sz w:val="28"/>
          <w:szCs w:val="28"/>
        </w:rPr>
        <w:t xml:space="preserve"> от 11.06.2021 № 170-ФЗ) при осуществлении государственного контроля (надзора) в области охраны объектов культурного наследия плановые контрольные (надзорные) мероприятия  не проводятся.</w:t>
      </w:r>
    </w:p>
    <w:p w:rsidR="006670C7" w:rsidRPr="00FB72FB" w:rsidRDefault="006670C7" w:rsidP="00FB72FB">
      <w:pPr>
        <w:pStyle w:val="ae"/>
        <w:rPr>
          <w:sz w:val="28"/>
          <w:szCs w:val="28"/>
        </w:rPr>
      </w:pPr>
      <w:r w:rsidRPr="00FB72FB">
        <w:rPr>
          <w:sz w:val="28"/>
          <w:szCs w:val="28"/>
        </w:rPr>
        <w:t xml:space="preserve">2. Осуществление </w:t>
      </w:r>
      <w:r w:rsidR="00434691" w:rsidRPr="00FB72FB">
        <w:rPr>
          <w:sz w:val="28"/>
          <w:szCs w:val="28"/>
        </w:rPr>
        <w:t>федерального</w:t>
      </w:r>
      <w:r w:rsidRPr="00FB72FB">
        <w:rPr>
          <w:sz w:val="28"/>
          <w:szCs w:val="28"/>
        </w:rPr>
        <w:t xml:space="preserve"> государственного надзора в форме систематического наблюдения включает в себя следующие административные процедуры:</w:t>
      </w:r>
    </w:p>
    <w:p w:rsidR="006670C7" w:rsidRPr="00FB72FB" w:rsidRDefault="006670C7" w:rsidP="00FB72FB">
      <w:pPr>
        <w:pStyle w:val="ae"/>
        <w:rPr>
          <w:sz w:val="28"/>
          <w:szCs w:val="28"/>
        </w:rPr>
      </w:pPr>
      <w:r w:rsidRPr="00FB72FB">
        <w:rPr>
          <w:sz w:val="28"/>
          <w:szCs w:val="28"/>
        </w:rPr>
        <w:t>1) принятие решений о проведении мероприятий по систематическому наблюдению;</w:t>
      </w:r>
    </w:p>
    <w:p w:rsidR="006670C7" w:rsidRPr="00FB72FB" w:rsidRDefault="006670C7" w:rsidP="00FB72FB">
      <w:pPr>
        <w:pStyle w:val="ae"/>
        <w:rPr>
          <w:sz w:val="28"/>
          <w:szCs w:val="28"/>
        </w:rPr>
      </w:pPr>
      <w:r w:rsidRPr="00FB72FB">
        <w:rPr>
          <w:sz w:val="28"/>
          <w:szCs w:val="28"/>
        </w:rPr>
        <w:t>2) организация и проведение мероприятий по систематическому наблюдению;</w:t>
      </w:r>
    </w:p>
    <w:p w:rsidR="006670C7" w:rsidRPr="00FB72FB" w:rsidRDefault="006670C7" w:rsidP="00FB72FB">
      <w:pPr>
        <w:pStyle w:val="ae"/>
        <w:rPr>
          <w:sz w:val="28"/>
          <w:szCs w:val="28"/>
        </w:rPr>
      </w:pPr>
      <w:r w:rsidRPr="00FB72FB">
        <w:rPr>
          <w:sz w:val="28"/>
          <w:szCs w:val="28"/>
        </w:rPr>
        <w:t>3) оформление результатов мероприятий по систематическому наблюдению и принятие мер по фактам нарушений, выявленных при проведении указанных мероприятий.</w:t>
      </w:r>
    </w:p>
    <w:p w:rsidR="006670C7" w:rsidRPr="00FB72FB" w:rsidRDefault="006670C7" w:rsidP="00FB72FB">
      <w:pPr>
        <w:pStyle w:val="ae"/>
        <w:rPr>
          <w:sz w:val="28"/>
          <w:szCs w:val="28"/>
        </w:rPr>
      </w:pPr>
      <w:r w:rsidRPr="00FB72FB">
        <w:rPr>
          <w:sz w:val="28"/>
          <w:szCs w:val="28"/>
        </w:rPr>
        <w:t>Информирование лиц, использующих объекты надзора, о проведении систематического наблюдения не осуществляется.</w:t>
      </w:r>
    </w:p>
    <w:p w:rsidR="006670C7" w:rsidRPr="00FB72FB" w:rsidRDefault="006670C7" w:rsidP="00FB72FB">
      <w:pPr>
        <w:pStyle w:val="ae"/>
        <w:rPr>
          <w:sz w:val="28"/>
          <w:szCs w:val="28"/>
        </w:rPr>
      </w:pPr>
      <w:r w:rsidRPr="00FB72FB">
        <w:rPr>
          <w:sz w:val="28"/>
          <w:szCs w:val="28"/>
        </w:rPr>
        <w:t xml:space="preserve">Систематическое наблюдение осуществляется должностными лицами Комитета в форме мониторинга состояния объектов надзора и </w:t>
      </w:r>
      <w:proofErr w:type="gramStart"/>
      <w:r w:rsidRPr="00FB72FB">
        <w:rPr>
          <w:sz w:val="28"/>
          <w:szCs w:val="28"/>
        </w:rPr>
        <w:t>контроля за</w:t>
      </w:r>
      <w:proofErr w:type="gramEnd"/>
      <w:r w:rsidRPr="00FB72FB">
        <w:rPr>
          <w:sz w:val="28"/>
          <w:szCs w:val="28"/>
        </w:rPr>
        <w:t xml:space="preserve"> проведением работ по сохранению объектов культурного наследия.</w:t>
      </w:r>
    </w:p>
    <w:p w:rsidR="00434691" w:rsidRPr="00FB72FB" w:rsidRDefault="006670C7" w:rsidP="00FB72FB">
      <w:pPr>
        <w:pStyle w:val="ae"/>
        <w:rPr>
          <w:sz w:val="28"/>
          <w:szCs w:val="28"/>
        </w:rPr>
      </w:pPr>
      <w:r w:rsidRPr="00FB72FB">
        <w:rPr>
          <w:sz w:val="28"/>
          <w:szCs w:val="28"/>
        </w:rPr>
        <w:t xml:space="preserve">За </w:t>
      </w:r>
      <w:r w:rsidR="00221548" w:rsidRPr="00FB72FB">
        <w:rPr>
          <w:sz w:val="28"/>
          <w:szCs w:val="28"/>
        </w:rPr>
        <w:t>20</w:t>
      </w:r>
      <w:r w:rsidR="0055352A" w:rsidRPr="00FB72FB">
        <w:rPr>
          <w:sz w:val="28"/>
          <w:szCs w:val="28"/>
        </w:rPr>
        <w:t>2</w:t>
      </w:r>
      <w:r w:rsidR="00DC4173" w:rsidRPr="00FB72FB">
        <w:rPr>
          <w:sz w:val="28"/>
          <w:szCs w:val="28"/>
        </w:rPr>
        <w:t>1</w:t>
      </w:r>
      <w:r w:rsidR="00221548" w:rsidRPr="00FB72FB">
        <w:rPr>
          <w:sz w:val="28"/>
          <w:szCs w:val="28"/>
        </w:rPr>
        <w:t xml:space="preserve"> год</w:t>
      </w:r>
      <w:r w:rsidR="000048F0" w:rsidRPr="00FB72FB">
        <w:rPr>
          <w:sz w:val="28"/>
          <w:szCs w:val="28"/>
        </w:rPr>
        <w:t xml:space="preserve"> было проведено</w:t>
      </w:r>
      <w:r w:rsidR="00221548" w:rsidRPr="00FB72FB">
        <w:rPr>
          <w:sz w:val="28"/>
          <w:szCs w:val="28"/>
        </w:rPr>
        <w:t xml:space="preserve"> </w:t>
      </w:r>
      <w:r w:rsidR="00A54879" w:rsidRPr="00FB72FB">
        <w:rPr>
          <w:sz w:val="28"/>
          <w:szCs w:val="28"/>
        </w:rPr>
        <w:t>95</w:t>
      </w:r>
      <w:r w:rsidR="00221548" w:rsidRPr="00FB72FB">
        <w:rPr>
          <w:sz w:val="28"/>
          <w:szCs w:val="28"/>
        </w:rPr>
        <w:t xml:space="preserve"> </w:t>
      </w:r>
      <w:r w:rsidRPr="00FB72FB">
        <w:rPr>
          <w:sz w:val="28"/>
          <w:szCs w:val="28"/>
        </w:rPr>
        <w:t>мероприяти</w:t>
      </w:r>
      <w:r w:rsidR="00434691" w:rsidRPr="00FB72FB">
        <w:rPr>
          <w:sz w:val="28"/>
          <w:szCs w:val="28"/>
        </w:rPr>
        <w:t>й</w:t>
      </w:r>
      <w:r w:rsidRPr="00FB72FB">
        <w:rPr>
          <w:sz w:val="28"/>
          <w:szCs w:val="28"/>
        </w:rPr>
        <w:t xml:space="preserve"> по систематическому наблюдению в отношении объектов культурного наследия </w:t>
      </w:r>
      <w:r w:rsidR="00434691" w:rsidRPr="00FB72FB">
        <w:rPr>
          <w:sz w:val="28"/>
          <w:szCs w:val="28"/>
        </w:rPr>
        <w:t>федерального</w:t>
      </w:r>
      <w:r w:rsidRPr="00FB72FB">
        <w:rPr>
          <w:sz w:val="28"/>
          <w:szCs w:val="28"/>
        </w:rPr>
        <w:t xml:space="preserve"> значения, </w:t>
      </w:r>
      <w:r w:rsidR="00434691" w:rsidRPr="00FB72FB">
        <w:rPr>
          <w:sz w:val="28"/>
          <w:szCs w:val="28"/>
        </w:rPr>
        <w:t>расположенных на территории Республики Татарстан, за исключением отдельных объектов культурного наследия федерального значения, перечень которых утверждается Правительством Российской Федерации,  и государственного контроля (надзора).</w:t>
      </w:r>
    </w:p>
    <w:p w:rsidR="006670C7" w:rsidRPr="00FB72FB" w:rsidRDefault="006670C7" w:rsidP="00FB72FB">
      <w:pPr>
        <w:pStyle w:val="ae"/>
        <w:rPr>
          <w:sz w:val="28"/>
          <w:szCs w:val="28"/>
        </w:rPr>
      </w:pPr>
      <w:r w:rsidRPr="00FB72FB">
        <w:rPr>
          <w:sz w:val="28"/>
          <w:szCs w:val="28"/>
        </w:rPr>
        <w:t xml:space="preserve">3. Осуществление </w:t>
      </w:r>
      <w:r w:rsidR="00434691" w:rsidRPr="00FB72FB">
        <w:rPr>
          <w:sz w:val="28"/>
          <w:szCs w:val="28"/>
        </w:rPr>
        <w:t>федерального</w:t>
      </w:r>
      <w:r w:rsidRPr="00FB72FB">
        <w:rPr>
          <w:sz w:val="28"/>
          <w:szCs w:val="28"/>
        </w:rPr>
        <w:t xml:space="preserve"> государственного надзора в форме мероприятия по </w:t>
      </w:r>
      <w:proofErr w:type="gramStart"/>
      <w:r w:rsidRPr="00FB72FB">
        <w:rPr>
          <w:sz w:val="28"/>
          <w:szCs w:val="28"/>
        </w:rPr>
        <w:t>контролю за</w:t>
      </w:r>
      <w:proofErr w:type="gramEnd"/>
      <w:r w:rsidRPr="00FB72FB">
        <w:rPr>
          <w:sz w:val="28"/>
          <w:szCs w:val="28"/>
        </w:rPr>
        <w:t xml:space="preserve"> состоянием объектов культурного наследия включает в себя следующие административные процедуры:</w:t>
      </w:r>
    </w:p>
    <w:p w:rsidR="006670C7" w:rsidRPr="00FB72FB" w:rsidRDefault="006670C7" w:rsidP="00FB72FB">
      <w:pPr>
        <w:pStyle w:val="ae"/>
        <w:rPr>
          <w:sz w:val="28"/>
          <w:szCs w:val="28"/>
        </w:rPr>
      </w:pPr>
      <w:r w:rsidRPr="00FB72FB">
        <w:rPr>
          <w:sz w:val="28"/>
          <w:szCs w:val="28"/>
        </w:rPr>
        <w:t xml:space="preserve">1) принятие решений о проведении мероприятий по </w:t>
      </w:r>
      <w:proofErr w:type="gramStart"/>
      <w:r w:rsidRPr="00FB72FB">
        <w:rPr>
          <w:sz w:val="28"/>
          <w:szCs w:val="28"/>
        </w:rPr>
        <w:t>контролю за</w:t>
      </w:r>
      <w:proofErr w:type="gramEnd"/>
      <w:r w:rsidRPr="00FB72FB">
        <w:rPr>
          <w:sz w:val="28"/>
          <w:szCs w:val="28"/>
        </w:rPr>
        <w:t xml:space="preserve"> состоянием объектов культурного наследия;</w:t>
      </w:r>
    </w:p>
    <w:p w:rsidR="006670C7" w:rsidRPr="00FB72FB" w:rsidRDefault="006670C7" w:rsidP="00FB72FB">
      <w:pPr>
        <w:pStyle w:val="ae"/>
        <w:rPr>
          <w:sz w:val="28"/>
          <w:szCs w:val="28"/>
        </w:rPr>
      </w:pPr>
      <w:r w:rsidRPr="00FB72FB">
        <w:rPr>
          <w:sz w:val="28"/>
          <w:szCs w:val="28"/>
        </w:rPr>
        <w:t xml:space="preserve">2) организация и проведение мероприятий по </w:t>
      </w:r>
      <w:proofErr w:type="gramStart"/>
      <w:r w:rsidRPr="00FB72FB">
        <w:rPr>
          <w:sz w:val="28"/>
          <w:szCs w:val="28"/>
        </w:rPr>
        <w:t>контролю за</w:t>
      </w:r>
      <w:proofErr w:type="gramEnd"/>
      <w:r w:rsidRPr="00FB72FB">
        <w:rPr>
          <w:sz w:val="28"/>
          <w:szCs w:val="28"/>
        </w:rPr>
        <w:t xml:space="preserve"> состоянием объектов культурного наследия;</w:t>
      </w:r>
    </w:p>
    <w:p w:rsidR="006670C7" w:rsidRPr="00FB72FB" w:rsidRDefault="006670C7" w:rsidP="00FB72FB">
      <w:pPr>
        <w:pStyle w:val="ae"/>
        <w:rPr>
          <w:sz w:val="28"/>
          <w:szCs w:val="28"/>
        </w:rPr>
      </w:pPr>
      <w:r w:rsidRPr="00FB72FB">
        <w:rPr>
          <w:sz w:val="28"/>
          <w:szCs w:val="28"/>
        </w:rPr>
        <w:t xml:space="preserve">3) оформление результатов мероприятий по </w:t>
      </w:r>
      <w:proofErr w:type="gramStart"/>
      <w:r w:rsidRPr="00FB72FB">
        <w:rPr>
          <w:sz w:val="28"/>
          <w:szCs w:val="28"/>
        </w:rPr>
        <w:t>контролю за</w:t>
      </w:r>
      <w:proofErr w:type="gramEnd"/>
      <w:r w:rsidRPr="00FB72FB">
        <w:rPr>
          <w:sz w:val="28"/>
          <w:szCs w:val="28"/>
        </w:rPr>
        <w:t xml:space="preserve"> состоянием объектов культурного наследия и принятие мер по фактам нарушений, выявленных при проведении указанных мероприятий.</w:t>
      </w:r>
    </w:p>
    <w:p w:rsidR="006670C7" w:rsidRPr="00FB72FB" w:rsidRDefault="006670C7" w:rsidP="00FB72FB">
      <w:pPr>
        <w:pStyle w:val="ae"/>
        <w:rPr>
          <w:sz w:val="28"/>
          <w:szCs w:val="28"/>
        </w:rPr>
      </w:pPr>
      <w:r w:rsidRPr="00FB72FB">
        <w:rPr>
          <w:sz w:val="28"/>
          <w:szCs w:val="28"/>
        </w:rPr>
        <w:t xml:space="preserve">Информирование лиц, использующих объекты надзора, о проведении мероприятий по </w:t>
      </w:r>
      <w:proofErr w:type="gramStart"/>
      <w:r w:rsidRPr="00FB72FB">
        <w:rPr>
          <w:sz w:val="28"/>
          <w:szCs w:val="28"/>
        </w:rPr>
        <w:t>контролю за</w:t>
      </w:r>
      <w:proofErr w:type="gramEnd"/>
      <w:r w:rsidRPr="00FB72FB">
        <w:rPr>
          <w:sz w:val="28"/>
          <w:szCs w:val="28"/>
        </w:rPr>
        <w:t xml:space="preserve"> состоянием объектов культурного наследия не осуществляется.</w:t>
      </w:r>
    </w:p>
    <w:p w:rsidR="006670C7" w:rsidRPr="00FB72FB" w:rsidRDefault="006670C7" w:rsidP="00FB72FB">
      <w:pPr>
        <w:pStyle w:val="ae"/>
        <w:rPr>
          <w:sz w:val="28"/>
          <w:szCs w:val="28"/>
        </w:rPr>
      </w:pPr>
      <w:proofErr w:type="gramStart"/>
      <w:r w:rsidRPr="00FB72FB">
        <w:rPr>
          <w:sz w:val="28"/>
          <w:szCs w:val="28"/>
        </w:rPr>
        <w:t xml:space="preserve">Мероприятия по контролю за состоянием объектов культурного наследия осуществляются должностными лицами Комитета посредством проведения разовых осмотров используемых органами государственной власти, органами местного самоуправления, а также юридическими лицами, индивидуальными предпринимателями и физическими лицами территорий, зданий, производственных, хозяйственных и иных нежилых помещений, строений, </w:t>
      </w:r>
      <w:r w:rsidRPr="00FB72FB">
        <w:rPr>
          <w:sz w:val="28"/>
          <w:szCs w:val="28"/>
        </w:rPr>
        <w:lastRenderedPageBreak/>
        <w:t>сооружений, являющихся объектами культурного наследия либо находящихся в зонах охраны (объединенной зоне, защитной зоне) таких объектов, земельных участков, на</w:t>
      </w:r>
      <w:proofErr w:type="gramEnd"/>
      <w:r w:rsidRPr="00FB72FB">
        <w:rPr>
          <w:sz w:val="28"/>
          <w:szCs w:val="28"/>
        </w:rPr>
        <w:t xml:space="preserve"> которых такие </w:t>
      </w:r>
      <w:proofErr w:type="gramStart"/>
      <w:r w:rsidRPr="00FB72FB">
        <w:rPr>
          <w:sz w:val="28"/>
          <w:szCs w:val="28"/>
        </w:rPr>
        <w:t>объекты</w:t>
      </w:r>
      <w:proofErr w:type="gramEnd"/>
      <w:r w:rsidRPr="00FB72FB">
        <w:rPr>
          <w:sz w:val="28"/>
          <w:szCs w:val="28"/>
        </w:rPr>
        <w:t xml:space="preserve"> расположены либо </w:t>
      </w:r>
      <w:proofErr w:type="gramStart"/>
      <w:r w:rsidRPr="00FB72FB">
        <w:rPr>
          <w:sz w:val="28"/>
          <w:szCs w:val="28"/>
        </w:rPr>
        <w:t>которые</w:t>
      </w:r>
      <w:proofErr w:type="gramEnd"/>
      <w:r w:rsidRPr="00FB72FB">
        <w:rPr>
          <w:sz w:val="28"/>
          <w:szCs w:val="28"/>
        </w:rPr>
        <w:t xml:space="preserve"> находятся в зонах охраны таких объектов, либо земельных участков, непосредственно связанных с земельным участком в границах территории объекта культурного наследия, и зонах охраны.</w:t>
      </w:r>
    </w:p>
    <w:p w:rsidR="006670C7" w:rsidRPr="00FB72FB" w:rsidRDefault="006670C7" w:rsidP="00FB72FB">
      <w:pPr>
        <w:pStyle w:val="ae"/>
        <w:rPr>
          <w:sz w:val="28"/>
          <w:szCs w:val="28"/>
        </w:rPr>
      </w:pPr>
      <w:r w:rsidRPr="00FB72FB">
        <w:rPr>
          <w:sz w:val="28"/>
          <w:szCs w:val="28"/>
        </w:rPr>
        <w:t xml:space="preserve">Мероприятие по </w:t>
      </w:r>
      <w:proofErr w:type="gramStart"/>
      <w:r w:rsidRPr="00FB72FB">
        <w:rPr>
          <w:sz w:val="28"/>
          <w:szCs w:val="28"/>
        </w:rPr>
        <w:t>контролю за</w:t>
      </w:r>
      <w:proofErr w:type="gramEnd"/>
      <w:r w:rsidRPr="00FB72FB">
        <w:rPr>
          <w:sz w:val="28"/>
          <w:szCs w:val="28"/>
        </w:rPr>
        <w:t xml:space="preserve"> состоянием объектов культурного наследия осуществляется путем визуального осмотра объектов культурного наследия с целью определения их состояния, а также соблюдения обязательных требований и выявления признаков нарушения данных требований.</w:t>
      </w:r>
    </w:p>
    <w:p w:rsidR="00434691" w:rsidRPr="00FB72FB" w:rsidRDefault="006670C7" w:rsidP="00FB72FB">
      <w:pPr>
        <w:pStyle w:val="ae"/>
        <w:rPr>
          <w:sz w:val="28"/>
          <w:szCs w:val="28"/>
        </w:rPr>
      </w:pPr>
      <w:r w:rsidRPr="00FB72FB">
        <w:rPr>
          <w:sz w:val="28"/>
          <w:szCs w:val="28"/>
        </w:rPr>
        <w:t xml:space="preserve">За </w:t>
      </w:r>
      <w:r w:rsidR="00221548" w:rsidRPr="00FB72FB">
        <w:rPr>
          <w:sz w:val="28"/>
          <w:szCs w:val="28"/>
        </w:rPr>
        <w:t>20</w:t>
      </w:r>
      <w:r w:rsidR="0055352A" w:rsidRPr="00FB72FB">
        <w:rPr>
          <w:sz w:val="28"/>
          <w:szCs w:val="28"/>
        </w:rPr>
        <w:t>2</w:t>
      </w:r>
      <w:r w:rsidR="00DC4173" w:rsidRPr="00FB72FB">
        <w:rPr>
          <w:sz w:val="28"/>
          <w:szCs w:val="28"/>
        </w:rPr>
        <w:t>1</w:t>
      </w:r>
      <w:r w:rsidR="00221548" w:rsidRPr="00FB72FB">
        <w:rPr>
          <w:sz w:val="28"/>
          <w:szCs w:val="28"/>
        </w:rPr>
        <w:t xml:space="preserve"> год</w:t>
      </w:r>
      <w:r w:rsidRPr="00FB72FB">
        <w:rPr>
          <w:sz w:val="28"/>
          <w:szCs w:val="28"/>
        </w:rPr>
        <w:t xml:space="preserve"> Комитетом </w:t>
      </w:r>
      <w:r w:rsidR="00434691" w:rsidRPr="00FB72FB">
        <w:rPr>
          <w:sz w:val="28"/>
          <w:szCs w:val="28"/>
        </w:rPr>
        <w:t xml:space="preserve">проводилось </w:t>
      </w:r>
      <w:r w:rsidR="00224FC1" w:rsidRPr="00FB72FB">
        <w:rPr>
          <w:sz w:val="28"/>
          <w:szCs w:val="28"/>
        </w:rPr>
        <w:t>3</w:t>
      </w:r>
      <w:r w:rsidR="00434691" w:rsidRPr="00FB72FB">
        <w:rPr>
          <w:sz w:val="28"/>
          <w:szCs w:val="28"/>
        </w:rPr>
        <w:t xml:space="preserve"> </w:t>
      </w:r>
      <w:r w:rsidRPr="00FB72FB">
        <w:rPr>
          <w:sz w:val="28"/>
          <w:szCs w:val="28"/>
        </w:rPr>
        <w:t>мероприяти</w:t>
      </w:r>
      <w:r w:rsidR="0055352A" w:rsidRPr="00FB72FB">
        <w:rPr>
          <w:sz w:val="28"/>
          <w:szCs w:val="28"/>
        </w:rPr>
        <w:t>й</w:t>
      </w:r>
      <w:r w:rsidRPr="00FB72FB">
        <w:rPr>
          <w:sz w:val="28"/>
          <w:szCs w:val="28"/>
        </w:rPr>
        <w:t xml:space="preserve"> по </w:t>
      </w:r>
      <w:proofErr w:type="gramStart"/>
      <w:r w:rsidRPr="00FB72FB">
        <w:rPr>
          <w:sz w:val="28"/>
          <w:szCs w:val="28"/>
        </w:rPr>
        <w:t>контролю за</w:t>
      </w:r>
      <w:proofErr w:type="gramEnd"/>
      <w:r w:rsidRPr="00FB72FB">
        <w:rPr>
          <w:sz w:val="28"/>
          <w:szCs w:val="28"/>
        </w:rPr>
        <w:t xml:space="preserve"> состоянием объектов культурного наследия </w:t>
      </w:r>
      <w:r w:rsidR="00434691" w:rsidRPr="00FB72FB">
        <w:rPr>
          <w:sz w:val="28"/>
          <w:szCs w:val="28"/>
        </w:rPr>
        <w:t>федерального значения, расположенных на территории Республики Татарстан, за исключением отдельных объектов культурного наследия федерального значения, перечень которых утверждается Правительством Российской Федерации.</w:t>
      </w:r>
    </w:p>
    <w:p w:rsidR="0007297A" w:rsidRPr="00FB72FB" w:rsidRDefault="0007297A" w:rsidP="00FB72FB">
      <w:pPr>
        <w:pStyle w:val="ae"/>
        <w:rPr>
          <w:sz w:val="28"/>
          <w:szCs w:val="28"/>
        </w:rPr>
      </w:pPr>
      <w:r w:rsidRPr="00FB72FB">
        <w:rPr>
          <w:sz w:val="28"/>
          <w:szCs w:val="28"/>
        </w:rPr>
        <w:t xml:space="preserve">С 23.07.2021 года должностными лицами Комитета контрольные мероприятия проводятся в порядке, установленном </w:t>
      </w:r>
      <w:hyperlink r:id="rId15" w:history="1">
        <w:proofErr w:type="gramStart"/>
        <w:r w:rsidRPr="00FB72FB">
          <w:rPr>
            <w:sz w:val="28"/>
            <w:szCs w:val="28"/>
          </w:rPr>
          <w:t>Положени</w:t>
        </w:r>
      </w:hyperlink>
      <w:r w:rsidRPr="00FB72FB">
        <w:rPr>
          <w:sz w:val="28"/>
          <w:szCs w:val="28"/>
        </w:rPr>
        <w:t>ем</w:t>
      </w:r>
      <w:proofErr w:type="gramEnd"/>
      <w:r w:rsidRPr="00FB72FB">
        <w:rPr>
          <w:sz w:val="28"/>
          <w:szCs w:val="28"/>
        </w:rPr>
        <w:t xml:space="preserve"> о федеральном государственном контроле (надзоре) за состоянием, содержанием, сохранением, использованием, популяризацией и государственной охраной объектов культурного наследия, утвержденным Постановлением Правительства РФ от 30.06.2021 № 1093(ред. от 21.07.2021), Федерального </w:t>
      </w:r>
      <w:hyperlink r:id="rId16" w:history="1">
        <w:r w:rsidRPr="00FB72FB">
          <w:rPr>
            <w:sz w:val="28"/>
            <w:szCs w:val="28"/>
          </w:rPr>
          <w:t>закона</w:t>
        </w:r>
      </w:hyperlink>
      <w:r w:rsidRPr="00FB72FB">
        <w:rPr>
          <w:sz w:val="28"/>
          <w:szCs w:val="28"/>
        </w:rPr>
        <w:t xml:space="preserve"> от 31 июля 2020 года № 248-ФЗ "О государственном контроле (надзоре) и муниципальном контроле в Российской Федерации".</w:t>
      </w:r>
    </w:p>
    <w:p w:rsidR="00224FC1" w:rsidRPr="00FB72FB" w:rsidRDefault="00224FC1" w:rsidP="00FB72FB">
      <w:pPr>
        <w:pStyle w:val="ae"/>
        <w:rPr>
          <w:sz w:val="28"/>
          <w:szCs w:val="28"/>
        </w:rPr>
      </w:pPr>
      <w:r w:rsidRPr="00FB72FB">
        <w:rPr>
          <w:sz w:val="28"/>
          <w:szCs w:val="28"/>
        </w:rPr>
        <w:t>При осуществлении государственного контроля (надзора) проводятся следующие контрольные (надзорные) мероприятия:</w:t>
      </w:r>
    </w:p>
    <w:p w:rsidR="00224FC1" w:rsidRPr="00FB72FB" w:rsidRDefault="00224FC1" w:rsidP="00FB72FB">
      <w:pPr>
        <w:pStyle w:val="ae"/>
        <w:rPr>
          <w:sz w:val="28"/>
          <w:szCs w:val="28"/>
        </w:rPr>
      </w:pPr>
      <w:r w:rsidRPr="00FB72FB">
        <w:rPr>
          <w:sz w:val="28"/>
          <w:szCs w:val="28"/>
        </w:rPr>
        <w:t>а) инспекционный визит;</w:t>
      </w:r>
    </w:p>
    <w:p w:rsidR="00224FC1" w:rsidRPr="00FB72FB" w:rsidRDefault="00224FC1" w:rsidP="00FB72FB">
      <w:pPr>
        <w:pStyle w:val="ae"/>
        <w:rPr>
          <w:sz w:val="28"/>
          <w:szCs w:val="28"/>
        </w:rPr>
      </w:pPr>
      <w:r w:rsidRPr="00FB72FB">
        <w:rPr>
          <w:sz w:val="28"/>
          <w:szCs w:val="28"/>
        </w:rPr>
        <w:t>б) рейдовый осмотр;</w:t>
      </w:r>
    </w:p>
    <w:p w:rsidR="00224FC1" w:rsidRPr="00FB72FB" w:rsidRDefault="00224FC1" w:rsidP="00FB72FB">
      <w:pPr>
        <w:pStyle w:val="ae"/>
        <w:rPr>
          <w:sz w:val="28"/>
          <w:szCs w:val="28"/>
        </w:rPr>
      </w:pPr>
      <w:r w:rsidRPr="00FB72FB">
        <w:rPr>
          <w:sz w:val="28"/>
          <w:szCs w:val="28"/>
        </w:rPr>
        <w:t>в) документарная проверка;</w:t>
      </w:r>
    </w:p>
    <w:p w:rsidR="00224FC1" w:rsidRPr="00FB72FB" w:rsidRDefault="00224FC1" w:rsidP="00FB72FB">
      <w:pPr>
        <w:pStyle w:val="ae"/>
        <w:rPr>
          <w:sz w:val="28"/>
          <w:szCs w:val="28"/>
        </w:rPr>
      </w:pPr>
      <w:r w:rsidRPr="00FB72FB">
        <w:rPr>
          <w:sz w:val="28"/>
          <w:szCs w:val="28"/>
        </w:rPr>
        <w:t>г) выездная проверка;</w:t>
      </w:r>
    </w:p>
    <w:p w:rsidR="00224FC1" w:rsidRPr="00FB72FB" w:rsidRDefault="00224FC1" w:rsidP="00FB72FB">
      <w:pPr>
        <w:pStyle w:val="ae"/>
        <w:rPr>
          <w:sz w:val="28"/>
          <w:szCs w:val="28"/>
        </w:rPr>
      </w:pPr>
      <w:r w:rsidRPr="00FB72FB">
        <w:rPr>
          <w:sz w:val="28"/>
          <w:szCs w:val="28"/>
        </w:rPr>
        <w:t>д) наблюдение за соблюдением обязательных требований (мониторинг безопасности);</w:t>
      </w:r>
    </w:p>
    <w:p w:rsidR="00224FC1" w:rsidRPr="00FB72FB" w:rsidRDefault="00224FC1" w:rsidP="00FB72FB">
      <w:pPr>
        <w:pStyle w:val="ae"/>
        <w:rPr>
          <w:sz w:val="28"/>
          <w:szCs w:val="28"/>
        </w:rPr>
      </w:pPr>
      <w:r w:rsidRPr="00FB72FB">
        <w:rPr>
          <w:sz w:val="28"/>
          <w:szCs w:val="28"/>
        </w:rPr>
        <w:t>е) выездное обследование.</w:t>
      </w:r>
    </w:p>
    <w:p w:rsidR="0007297A" w:rsidRPr="00FB72FB" w:rsidRDefault="0007297A" w:rsidP="00FB72FB">
      <w:pPr>
        <w:pStyle w:val="ae"/>
        <w:rPr>
          <w:sz w:val="28"/>
          <w:szCs w:val="28"/>
        </w:rPr>
      </w:pPr>
      <w:r w:rsidRPr="00FB72FB">
        <w:rPr>
          <w:sz w:val="28"/>
          <w:szCs w:val="28"/>
        </w:rPr>
        <w:t>4. Осуществление федерального государственного надзора в форме «инспекционный визит» проводится путем взаимодействия с конкретным контролируемым лицом.</w:t>
      </w:r>
    </w:p>
    <w:p w:rsidR="0007297A" w:rsidRPr="00FB72FB" w:rsidRDefault="0007297A" w:rsidP="00FB72FB">
      <w:pPr>
        <w:pStyle w:val="ae"/>
        <w:rPr>
          <w:sz w:val="28"/>
          <w:szCs w:val="28"/>
        </w:rPr>
      </w:pPr>
      <w:r w:rsidRPr="00FB72FB">
        <w:rPr>
          <w:sz w:val="28"/>
          <w:szCs w:val="28"/>
        </w:rPr>
        <w:t>Инспекционный визит проводится по месту нахождения (осуществления деятельности) контролируемого лица.</w:t>
      </w:r>
    </w:p>
    <w:p w:rsidR="0007297A" w:rsidRPr="00FB72FB" w:rsidRDefault="0007297A" w:rsidP="00FB72FB">
      <w:pPr>
        <w:pStyle w:val="ae"/>
        <w:rPr>
          <w:sz w:val="28"/>
          <w:szCs w:val="28"/>
        </w:rPr>
      </w:pPr>
      <w:r w:rsidRPr="00FB72FB">
        <w:rPr>
          <w:sz w:val="28"/>
          <w:szCs w:val="28"/>
        </w:rPr>
        <w:t xml:space="preserve"> В ходе инспекционного визита могут совершаться следующие контрольные (надзорные) действия:</w:t>
      </w:r>
    </w:p>
    <w:p w:rsidR="0007297A" w:rsidRPr="00FB72FB" w:rsidRDefault="0007297A" w:rsidP="00FB72FB">
      <w:pPr>
        <w:pStyle w:val="ae"/>
        <w:rPr>
          <w:sz w:val="28"/>
          <w:szCs w:val="28"/>
        </w:rPr>
      </w:pPr>
      <w:r w:rsidRPr="00FB72FB">
        <w:rPr>
          <w:sz w:val="28"/>
          <w:szCs w:val="28"/>
        </w:rPr>
        <w:t>а) осмотр;</w:t>
      </w:r>
    </w:p>
    <w:p w:rsidR="0007297A" w:rsidRPr="00FB72FB" w:rsidRDefault="0007297A" w:rsidP="00FB72FB">
      <w:pPr>
        <w:pStyle w:val="ae"/>
        <w:rPr>
          <w:sz w:val="28"/>
          <w:szCs w:val="28"/>
        </w:rPr>
      </w:pPr>
      <w:r w:rsidRPr="00FB72FB">
        <w:rPr>
          <w:sz w:val="28"/>
          <w:szCs w:val="28"/>
        </w:rPr>
        <w:t>б) опрос;</w:t>
      </w:r>
    </w:p>
    <w:p w:rsidR="0007297A" w:rsidRPr="00FB72FB" w:rsidRDefault="0007297A" w:rsidP="00FB72FB">
      <w:pPr>
        <w:pStyle w:val="ae"/>
        <w:rPr>
          <w:sz w:val="28"/>
          <w:szCs w:val="28"/>
        </w:rPr>
      </w:pPr>
      <w:r w:rsidRPr="00FB72FB">
        <w:rPr>
          <w:sz w:val="28"/>
          <w:szCs w:val="28"/>
        </w:rPr>
        <w:t>в) получение письменных объяснений;</w:t>
      </w:r>
    </w:p>
    <w:p w:rsidR="0007297A" w:rsidRPr="00FB72FB" w:rsidRDefault="0007297A" w:rsidP="00FB72FB">
      <w:pPr>
        <w:pStyle w:val="ae"/>
        <w:rPr>
          <w:sz w:val="28"/>
          <w:szCs w:val="28"/>
        </w:rPr>
      </w:pPr>
      <w:r w:rsidRPr="00FB72FB">
        <w:rPr>
          <w:sz w:val="28"/>
          <w:szCs w:val="28"/>
        </w:rPr>
        <w:t>г) истребование документов, которые в соответствии с обязательными требованиями должны находиться в месте нахождения (осуществления деятельности) объекта контроля;</w:t>
      </w:r>
    </w:p>
    <w:p w:rsidR="0007297A" w:rsidRPr="00FB72FB" w:rsidRDefault="0007297A" w:rsidP="00FB72FB">
      <w:pPr>
        <w:pStyle w:val="ae"/>
        <w:rPr>
          <w:sz w:val="28"/>
          <w:szCs w:val="28"/>
        </w:rPr>
      </w:pPr>
      <w:r w:rsidRPr="00FB72FB">
        <w:rPr>
          <w:sz w:val="28"/>
          <w:szCs w:val="28"/>
        </w:rPr>
        <w:t>д) инструментальное обследование.</w:t>
      </w:r>
    </w:p>
    <w:p w:rsidR="0007297A" w:rsidRPr="00FB72FB" w:rsidRDefault="0007297A" w:rsidP="00FB72FB">
      <w:pPr>
        <w:pStyle w:val="ae"/>
        <w:rPr>
          <w:sz w:val="28"/>
          <w:szCs w:val="28"/>
        </w:rPr>
      </w:pPr>
      <w:r w:rsidRPr="00FB72FB">
        <w:rPr>
          <w:sz w:val="28"/>
          <w:szCs w:val="28"/>
        </w:rPr>
        <w:lastRenderedPageBreak/>
        <w:t xml:space="preserve"> Инспекционный визит проводится без предварительного уведомления контролируемого лица. Инспекционный визит в одном месте осуществления деятельности либо на одном объекте контроля проводится в пределах одного рабочего дня. Контролируемое лицо обязано обеспечить беспрепятственный доступ инспектора на объекты контроля.</w:t>
      </w:r>
    </w:p>
    <w:p w:rsidR="0007297A" w:rsidRPr="00FB72FB" w:rsidRDefault="0007297A" w:rsidP="00FB72FB">
      <w:pPr>
        <w:pStyle w:val="ae"/>
        <w:rPr>
          <w:sz w:val="28"/>
          <w:szCs w:val="28"/>
        </w:rPr>
      </w:pPr>
      <w:r w:rsidRPr="00FB72FB">
        <w:rPr>
          <w:sz w:val="28"/>
          <w:szCs w:val="28"/>
        </w:rPr>
        <w:t>В 2021 году при осуществлении Комитетом федерального государственного надзора инспекционный визит не применялся.</w:t>
      </w:r>
    </w:p>
    <w:p w:rsidR="0007297A" w:rsidRPr="00FB72FB" w:rsidRDefault="0007297A" w:rsidP="00FB72FB">
      <w:pPr>
        <w:pStyle w:val="ae"/>
        <w:rPr>
          <w:sz w:val="28"/>
          <w:szCs w:val="28"/>
        </w:rPr>
      </w:pPr>
      <w:r w:rsidRPr="00FB72FB">
        <w:rPr>
          <w:sz w:val="28"/>
          <w:szCs w:val="28"/>
        </w:rPr>
        <w:t>5. Под рейдовым осмотром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07297A" w:rsidRPr="00FB72FB" w:rsidRDefault="0007297A" w:rsidP="00FB72FB">
      <w:pPr>
        <w:pStyle w:val="ae"/>
        <w:rPr>
          <w:sz w:val="28"/>
          <w:szCs w:val="28"/>
        </w:rPr>
      </w:pPr>
      <w:r w:rsidRPr="00FB72FB">
        <w:rPr>
          <w:sz w:val="28"/>
          <w:szCs w:val="28"/>
        </w:rPr>
        <w:t>Рейдовый осмотр проводится в соответствии с решением о проведении контрольного (надзорного) мероприятия. В ходе рейдового осмотра могут совершаться следующие контрольные (надзорные) действия:</w:t>
      </w:r>
    </w:p>
    <w:p w:rsidR="0007297A" w:rsidRPr="00FB72FB" w:rsidRDefault="0007297A" w:rsidP="00FB72FB">
      <w:pPr>
        <w:pStyle w:val="ae"/>
        <w:rPr>
          <w:sz w:val="28"/>
          <w:szCs w:val="28"/>
        </w:rPr>
      </w:pPr>
      <w:r w:rsidRPr="00FB72FB">
        <w:rPr>
          <w:sz w:val="28"/>
          <w:szCs w:val="28"/>
        </w:rPr>
        <w:t>осмотр;</w:t>
      </w:r>
    </w:p>
    <w:p w:rsidR="0007297A" w:rsidRPr="00FB72FB" w:rsidRDefault="0007297A" w:rsidP="00FB72FB">
      <w:pPr>
        <w:pStyle w:val="ae"/>
        <w:rPr>
          <w:sz w:val="28"/>
          <w:szCs w:val="28"/>
        </w:rPr>
      </w:pPr>
      <w:r w:rsidRPr="00FB72FB">
        <w:rPr>
          <w:sz w:val="28"/>
          <w:szCs w:val="28"/>
        </w:rPr>
        <w:t>опрос;</w:t>
      </w:r>
    </w:p>
    <w:p w:rsidR="0007297A" w:rsidRPr="00FB72FB" w:rsidRDefault="0007297A" w:rsidP="00FB72FB">
      <w:pPr>
        <w:pStyle w:val="ae"/>
        <w:rPr>
          <w:sz w:val="28"/>
          <w:szCs w:val="28"/>
        </w:rPr>
      </w:pPr>
      <w:r w:rsidRPr="00FB72FB">
        <w:rPr>
          <w:sz w:val="28"/>
          <w:szCs w:val="28"/>
        </w:rPr>
        <w:t>получение письменных объяснений;</w:t>
      </w:r>
    </w:p>
    <w:p w:rsidR="0007297A" w:rsidRPr="00FB72FB" w:rsidRDefault="0007297A" w:rsidP="00FB72FB">
      <w:pPr>
        <w:pStyle w:val="ae"/>
        <w:rPr>
          <w:sz w:val="28"/>
          <w:szCs w:val="28"/>
        </w:rPr>
      </w:pPr>
      <w:r w:rsidRPr="00FB72FB">
        <w:rPr>
          <w:sz w:val="28"/>
          <w:szCs w:val="28"/>
        </w:rPr>
        <w:t>истребование документов;</w:t>
      </w:r>
    </w:p>
    <w:p w:rsidR="0007297A" w:rsidRPr="00FB72FB" w:rsidRDefault="0007297A" w:rsidP="00FB72FB">
      <w:pPr>
        <w:pStyle w:val="ae"/>
        <w:rPr>
          <w:sz w:val="28"/>
          <w:szCs w:val="28"/>
        </w:rPr>
      </w:pPr>
      <w:r w:rsidRPr="00FB72FB">
        <w:rPr>
          <w:sz w:val="28"/>
          <w:szCs w:val="28"/>
        </w:rPr>
        <w:t>инструментальное обследование.</w:t>
      </w:r>
    </w:p>
    <w:p w:rsidR="0007297A" w:rsidRPr="00FB72FB" w:rsidRDefault="0007297A" w:rsidP="00FB72FB">
      <w:pPr>
        <w:pStyle w:val="ae"/>
        <w:rPr>
          <w:sz w:val="28"/>
          <w:szCs w:val="28"/>
        </w:rPr>
      </w:pPr>
      <w:r w:rsidRPr="00FB72FB">
        <w:rPr>
          <w:sz w:val="28"/>
          <w:szCs w:val="28"/>
        </w:rPr>
        <w:t>Рейдовый осмотр может проводиться с участием специалистов, привлекаемых к проведению контрольного (надзорного) мероприятия.</w:t>
      </w:r>
      <w:r w:rsidR="00086443" w:rsidRPr="00FB72FB">
        <w:rPr>
          <w:sz w:val="28"/>
          <w:szCs w:val="28"/>
        </w:rPr>
        <w:t xml:space="preserve"> </w:t>
      </w:r>
      <w:r w:rsidRPr="00FB72FB">
        <w:rPr>
          <w:sz w:val="28"/>
          <w:szCs w:val="28"/>
        </w:rPr>
        <w:t>Рейдовый осмотр может проводиться в форме совместного (межведомственного) контрольного (надзорного) мероприятия.</w:t>
      </w:r>
      <w:r w:rsidR="00086443" w:rsidRPr="00FB72FB">
        <w:rPr>
          <w:sz w:val="28"/>
          <w:szCs w:val="28"/>
        </w:rPr>
        <w:t xml:space="preserve"> </w:t>
      </w:r>
      <w:r w:rsidRPr="00FB72FB">
        <w:rPr>
          <w:sz w:val="28"/>
          <w:szCs w:val="28"/>
        </w:rPr>
        <w:t>Взаимодействие с одним контролируемым лицом в период проведения рейдового осмотра проводится в пределах одного рабочего дня.</w:t>
      </w:r>
      <w:r w:rsidR="00086443" w:rsidRPr="00FB72FB">
        <w:rPr>
          <w:sz w:val="28"/>
          <w:szCs w:val="28"/>
        </w:rPr>
        <w:t xml:space="preserve"> </w:t>
      </w:r>
      <w:r w:rsidRPr="00FB72FB">
        <w:rPr>
          <w:sz w:val="28"/>
          <w:szCs w:val="28"/>
        </w:rPr>
        <w:t>При проведении рейдового осмотра инспекторы вправе взаимодействовать с находящимися на охраняемых объектах и территориях гражданами.</w:t>
      </w:r>
    </w:p>
    <w:p w:rsidR="0007297A" w:rsidRPr="00FB72FB" w:rsidRDefault="0007297A" w:rsidP="00FB72FB">
      <w:pPr>
        <w:pStyle w:val="ae"/>
        <w:rPr>
          <w:sz w:val="28"/>
          <w:szCs w:val="28"/>
        </w:rPr>
      </w:pPr>
      <w:r w:rsidRPr="00FB72FB">
        <w:rPr>
          <w:sz w:val="28"/>
          <w:szCs w:val="28"/>
        </w:rPr>
        <w:t xml:space="preserve"> </w:t>
      </w:r>
      <w:proofErr w:type="gramStart"/>
      <w:r w:rsidRPr="00FB72FB">
        <w:rPr>
          <w:sz w:val="28"/>
          <w:szCs w:val="28"/>
        </w:rPr>
        <w:t>Правообладатели объектов культурного наследия и (или) контролируемые лица, находящиеся на охраняемых объектах и территориях, на которых проводится рейдовый осмотр, обязаны обеспечить инспекторам в ходе рейдового осмотра беспрепятственный доступ к охраняемым объектам (включая все помещения, кроме жилых) и территориям, указанным в решении о проведении рейдового осмотра.</w:t>
      </w:r>
      <w:proofErr w:type="gramEnd"/>
    </w:p>
    <w:p w:rsidR="0007297A" w:rsidRPr="00FB72FB" w:rsidRDefault="0007297A" w:rsidP="00FB72FB">
      <w:pPr>
        <w:pStyle w:val="ae"/>
        <w:rPr>
          <w:sz w:val="28"/>
          <w:szCs w:val="28"/>
        </w:rPr>
      </w:pPr>
      <w:r w:rsidRPr="00FB72FB">
        <w:rPr>
          <w:sz w:val="28"/>
          <w:szCs w:val="28"/>
        </w:rPr>
        <w:t xml:space="preserve"> В случае если в результате рейдового осмотра были выявлены нарушения обязательных требований, инспектор на месте составляет акт в отношении каждого контролируемого лица, допустившего нарушение.</w:t>
      </w:r>
    </w:p>
    <w:p w:rsidR="00086443" w:rsidRPr="00FB72FB" w:rsidRDefault="00086443" w:rsidP="00FB72FB">
      <w:pPr>
        <w:pStyle w:val="ae"/>
        <w:rPr>
          <w:sz w:val="28"/>
          <w:szCs w:val="28"/>
        </w:rPr>
      </w:pPr>
      <w:r w:rsidRPr="00FB72FB">
        <w:rPr>
          <w:sz w:val="28"/>
          <w:szCs w:val="28"/>
        </w:rPr>
        <w:t xml:space="preserve">В 2021 году при осуществлении Комитетом федерального государственного надзора </w:t>
      </w:r>
      <w:r w:rsidRPr="00FB72FB">
        <w:rPr>
          <w:sz w:val="28"/>
          <w:szCs w:val="28"/>
        </w:rPr>
        <w:t xml:space="preserve">рейдовый осмотр </w:t>
      </w:r>
      <w:r w:rsidRPr="00FB72FB">
        <w:rPr>
          <w:sz w:val="28"/>
          <w:szCs w:val="28"/>
        </w:rPr>
        <w:t xml:space="preserve"> не применялся.</w:t>
      </w:r>
    </w:p>
    <w:p w:rsidR="0007297A" w:rsidRPr="00FB72FB" w:rsidRDefault="00086443" w:rsidP="00FB72FB">
      <w:pPr>
        <w:pStyle w:val="ae"/>
        <w:rPr>
          <w:sz w:val="28"/>
          <w:szCs w:val="28"/>
        </w:rPr>
      </w:pPr>
      <w:proofErr w:type="gramStart"/>
      <w:r w:rsidRPr="00FB72FB">
        <w:rPr>
          <w:sz w:val="28"/>
          <w:szCs w:val="28"/>
        </w:rPr>
        <w:t>6.</w:t>
      </w:r>
      <w:r w:rsidR="0007297A" w:rsidRPr="00FB72FB">
        <w:rPr>
          <w:sz w:val="28"/>
          <w:szCs w:val="28"/>
        </w:rPr>
        <w:t>Под документарной проверкой понимается контрольное (надзорное)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roofErr w:type="gramEnd"/>
    </w:p>
    <w:p w:rsidR="0007297A" w:rsidRPr="00FB72FB" w:rsidRDefault="0007297A" w:rsidP="00FB72FB">
      <w:pPr>
        <w:pStyle w:val="ae"/>
        <w:rPr>
          <w:sz w:val="28"/>
          <w:szCs w:val="28"/>
        </w:rPr>
      </w:pPr>
      <w:r w:rsidRPr="00FB72FB">
        <w:rPr>
          <w:sz w:val="28"/>
          <w:szCs w:val="28"/>
        </w:rPr>
        <w:lastRenderedPageBreak/>
        <w:t>В ходе документарной проверки рассматриваются документы контролируемых лиц, имеющиеся в распоряжении контрольного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осуществленных контрольных (надзорных) мероприятий в отношении этих контролируемых лиц.</w:t>
      </w:r>
    </w:p>
    <w:p w:rsidR="0007297A" w:rsidRPr="00FB72FB" w:rsidRDefault="0007297A" w:rsidP="00FB72FB">
      <w:pPr>
        <w:pStyle w:val="ae"/>
        <w:rPr>
          <w:sz w:val="28"/>
          <w:szCs w:val="28"/>
        </w:rPr>
      </w:pPr>
      <w:r w:rsidRPr="00FB72FB">
        <w:rPr>
          <w:sz w:val="28"/>
          <w:szCs w:val="28"/>
        </w:rPr>
        <w:t>В ходе документарной проверки могут совершаться следующие контрольные (надзорные) действия:</w:t>
      </w:r>
    </w:p>
    <w:p w:rsidR="0007297A" w:rsidRPr="00FB72FB" w:rsidRDefault="0007297A" w:rsidP="00FB72FB">
      <w:pPr>
        <w:pStyle w:val="ae"/>
        <w:rPr>
          <w:sz w:val="28"/>
          <w:szCs w:val="28"/>
        </w:rPr>
      </w:pPr>
      <w:r w:rsidRPr="00FB72FB">
        <w:rPr>
          <w:sz w:val="28"/>
          <w:szCs w:val="28"/>
        </w:rPr>
        <w:t>а) получение письменных объяснений;</w:t>
      </w:r>
    </w:p>
    <w:p w:rsidR="0007297A" w:rsidRPr="00FB72FB" w:rsidRDefault="0007297A" w:rsidP="00FB72FB">
      <w:pPr>
        <w:pStyle w:val="ae"/>
        <w:rPr>
          <w:sz w:val="28"/>
          <w:szCs w:val="28"/>
        </w:rPr>
      </w:pPr>
      <w:r w:rsidRPr="00FB72FB">
        <w:rPr>
          <w:sz w:val="28"/>
          <w:szCs w:val="28"/>
        </w:rPr>
        <w:t>б) истребование документов.</w:t>
      </w:r>
    </w:p>
    <w:p w:rsidR="0007297A" w:rsidRPr="00FB72FB" w:rsidRDefault="0007297A" w:rsidP="00FB72FB">
      <w:pPr>
        <w:pStyle w:val="ae"/>
        <w:rPr>
          <w:sz w:val="28"/>
          <w:szCs w:val="28"/>
        </w:rPr>
      </w:pPr>
      <w:r w:rsidRPr="00FB72FB">
        <w:rPr>
          <w:sz w:val="28"/>
          <w:szCs w:val="28"/>
        </w:rPr>
        <w:t>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(надзорный)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07297A" w:rsidRPr="00FB72FB" w:rsidRDefault="0007297A" w:rsidP="00FB72FB">
      <w:pPr>
        <w:pStyle w:val="ae"/>
        <w:rPr>
          <w:sz w:val="28"/>
          <w:szCs w:val="28"/>
        </w:rPr>
      </w:pPr>
      <w:proofErr w:type="gramStart"/>
      <w:r w:rsidRPr="00FB72FB">
        <w:rPr>
          <w:sz w:val="28"/>
          <w:szCs w:val="28"/>
        </w:rPr>
        <w:t>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органа документах и (или) полученным при осуществлении государственного контроля (надзора), информация об ошибках, о противоречиях и несоответствии сведений направляется контролируемому лицу с требованием представить в течение 10 рабочих дней</w:t>
      </w:r>
      <w:proofErr w:type="gramEnd"/>
      <w:r w:rsidRPr="00FB72FB">
        <w:rPr>
          <w:sz w:val="28"/>
          <w:szCs w:val="28"/>
        </w:rPr>
        <w:t xml:space="preserve"> необходимые пояснения.</w:t>
      </w:r>
    </w:p>
    <w:p w:rsidR="0007297A" w:rsidRPr="00FB72FB" w:rsidRDefault="0007297A" w:rsidP="00FB72FB">
      <w:pPr>
        <w:pStyle w:val="ae"/>
        <w:rPr>
          <w:sz w:val="28"/>
          <w:szCs w:val="28"/>
        </w:rPr>
      </w:pPr>
      <w:proofErr w:type="gramStart"/>
      <w:r w:rsidRPr="00FB72FB">
        <w:rPr>
          <w:sz w:val="28"/>
          <w:szCs w:val="28"/>
        </w:rPr>
        <w:t>Контролируемое лицо, представляющее в контрольный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органа документах и (или) полученным при осуществлении государственного контроля (надзора), вправе дополнительно представить в контрольный орган документы, подтверждающие достоверность ранее представленных документов.</w:t>
      </w:r>
      <w:proofErr w:type="gramEnd"/>
    </w:p>
    <w:p w:rsidR="0007297A" w:rsidRPr="00FB72FB" w:rsidRDefault="0007297A" w:rsidP="00FB72FB">
      <w:pPr>
        <w:pStyle w:val="ae"/>
        <w:rPr>
          <w:sz w:val="28"/>
          <w:szCs w:val="28"/>
        </w:rPr>
      </w:pPr>
      <w:r w:rsidRPr="00FB72FB">
        <w:rPr>
          <w:sz w:val="28"/>
          <w:szCs w:val="28"/>
        </w:rPr>
        <w:t>При проведении документарной проверки контрольный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07297A" w:rsidRPr="00FB72FB" w:rsidRDefault="0007297A" w:rsidP="00FB72FB">
      <w:pPr>
        <w:pStyle w:val="ae"/>
        <w:rPr>
          <w:sz w:val="28"/>
          <w:szCs w:val="28"/>
        </w:rPr>
      </w:pPr>
      <w:r w:rsidRPr="00FB72FB">
        <w:rPr>
          <w:sz w:val="28"/>
          <w:szCs w:val="28"/>
        </w:rPr>
        <w:t xml:space="preserve">Документарная проверка проводится в пределах 10 рабочих дней. </w:t>
      </w:r>
      <w:proofErr w:type="gramStart"/>
      <w:r w:rsidRPr="00FB72FB">
        <w:rPr>
          <w:sz w:val="28"/>
          <w:szCs w:val="28"/>
        </w:rPr>
        <w:t>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w:t>
      </w:r>
      <w:proofErr w:type="gramEnd"/>
      <w:r w:rsidRPr="00FB72FB">
        <w:rPr>
          <w:sz w:val="28"/>
          <w:szCs w:val="28"/>
        </w:rPr>
        <w:t xml:space="preserve"> в этих документах, сведениям, содержащимся в имеющихся у </w:t>
      </w:r>
      <w:r w:rsidRPr="00FB72FB">
        <w:rPr>
          <w:sz w:val="28"/>
          <w:szCs w:val="28"/>
        </w:rPr>
        <w:lastRenderedPageBreak/>
        <w:t>контрольного органа документах и (или) полученным при осуществлении государственного контроля (надзора), и требования представить необходимые пояснения в письменной форме до момента представления указанных пояснений в контрольный орган.</w:t>
      </w:r>
    </w:p>
    <w:p w:rsidR="00086443" w:rsidRPr="00FB72FB" w:rsidRDefault="00086443" w:rsidP="00FB72FB">
      <w:pPr>
        <w:pStyle w:val="ae"/>
        <w:rPr>
          <w:sz w:val="28"/>
          <w:szCs w:val="28"/>
        </w:rPr>
      </w:pPr>
      <w:r w:rsidRPr="00FB72FB">
        <w:rPr>
          <w:sz w:val="28"/>
          <w:szCs w:val="28"/>
        </w:rPr>
        <w:t>В 2021 году при осуществлении Комитетом федерального государственного надзора</w:t>
      </w:r>
      <w:r w:rsidRPr="00FB72FB">
        <w:rPr>
          <w:sz w:val="28"/>
          <w:szCs w:val="28"/>
        </w:rPr>
        <w:t xml:space="preserve"> документарная проверка не проводилась</w:t>
      </w:r>
      <w:r w:rsidRPr="00FB72FB">
        <w:rPr>
          <w:sz w:val="28"/>
          <w:szCs w:val="28"/>
        </w:rPr>
        <w:t>.</w:t>
      </w:r>
    </w:p>
    <w:p w:rsidR="0007297A" w:rsidRPr="00FB72FB" w:rsidRDefault="00086443" w:rsidP="00FB72FB">
      <w:pPr>
        <w:pStyle w:val="ae"/>
        <w:rPr>
          <w:sz w:val="28"/>
          <w:szCs w:val="28"/>
        </w:rPr>
      </w:pPr>
      <w:r w:rsidRPr="00FB72FB">
        <w:rPr>
          <w:sz w:val="28"/>
          <w:szCs w:val="28"/>
        </w:rPr>
        <w:t>7</w:t>
      </w:r>
      <w:r w:rsidR="0007297A" w:rsidRPr="00FB72FB">
        <w:rPr>
          <w:sz w:val="28"/>
          <w:szCs w:val="28"/>
        </w:rPr>
        <w:t>. Под выездной проверкой понимается комплексное контрольное (надзорное) мероприятие, проводимое посредством взаимодействия с конкретным контролируемым лицом, в целях оценки соблюдения таким лицом обязательных требований, а также оценки выполнения решений контрольного органа.</w:t>
      </w:r>
    </w:p>
    <w:p w:rsidR="0007297A" w:rsidRPr="00FB72FB" w:rsidRDefault="0007297A" w:rsidP="00FB72FB">
      <w:pPr>
        <w:pStyle w:val="ae"/>
        <w:rPr>
          <w:sz w:val="28"/>
          <w:szCs w:val="28"/>
        </w:rPr>
      </w:pPr>
      <w:r w:rsidRPr="00FB72FB">
        <w:rPr>
          <w:sz w:val="28"/>
          <w:szCs w:val="28"/>
        </w:rPr>
        <w:t xml:space="preserve">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7297A" w:rsidRPr="00FB72FB" w:rsidRDefault="0007297A" w:rsidP="00FB72FB">
      <w:pPr>
        <w:pStyle w:val="ae"/>
        <w:rPr>
          <w:sz w:val="28"/>
          <w:szCs w:val="28"/>
        </w:rPr>
      </w:pPr>
      <w:r w:rsidRPr="00FB72FB">
        <w:rPr>
          <w:sz w:val="28"/>
          <w:szCs w:val="28"/>
        </w:rPr>
        <w:t>Выездная проверка проводится в случае, если не представляется возможным:</w:t>
      </w:r>
    </w:p>
    <w:p w:rsidR="0007297A" w:rsidRPr="00FB72FB" w:rsidRDefault="0007297A" w:rsidP="00FB72FB">
      <w:pPr>
        <w:pStyle w:val="ae"/>
        <w:rPr>
          <w:sz w:val="28"/>
          <w:szCs w:val="28"/>
        </w:rPr>
      </w:pPr>
      <w:r w:rsidRPr="00FB72FB">
        <w:rPr>
          <w:sz w:val="28"/>
          <w:szCs w:val="28"/>
        </w:rPr>
        <w:t>а)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07297A" w:rsidRPr="00FB72FB" w:rsidRDefault="0007297A" w:rsidP="00FB72FB">
      <w:pPr>
        <w:pStyle w:val="ae"/>
        <w:rPr>
          <w:sz w:val="28"/>
          <w:szCs w:val="28"/>
        </w:rPr>
      </w:pPr>
      <w:proofErr w:type="gramStart"/>
      <w:r w:rsidRPr="00FB72FB">
        <w:rPr>
          <w:sz w:val="28"/>
          <w:szCs w:val="28"/>
        </w:rPr>
        <w:t>б)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место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и совершения необходимых контрольных (надзорных) действий, предусмотренных в рамках иного вида контрольных (надзорных) мероприятий.</w:t>
      </w:r>
      <w:proofErr w:type="gramEnd"/>
    </w:p>
    <w:p w:rsidR="0007297A" w:rsidRPr="00FB72FB" w:rsidRDefault="0007297A" w:rsidP="00FB72FB">
      <w:pPr>
        <w:pStyle w:val="ae"/>
        <w:rPr>
          <w:sz w:val="28"/>
          <w:szCs w:val="28"/>
        </w:rPr>
      </w:pPr>
      <w:r w:rsidRPr="00FB72FB">
        <w:rPr>
          <w:sz w:val="28"/>
          <w:szCs w:val="28"/>
        </w:rPr>
        <w:t xml:space="preserve">О проведении выездной проверки контролируемое лицо уведомляется путем направления копии решения о проведении выездной проверки не </w:t>
      </w:r>
      <w:proofErr w:type="gramStart"/>
      <w:r w:rsidRPr="00FB72FB">
        <w:rPr>
          <w:sz w:val="28"/>
          <w:szCs w:val="28"/>
        </w:rPr>
        <w:t>позднее</w:t>
      </w:r>
      <w:proofErr w:type="gramEnd"/>
      <w:r w:rsidRPr="00FB72FB">
        <w:rPr>
          <w:sz w:val="28"/>
          <w:szCs w:val="28"/>
        </w:rPr>
        <w:t xml:space="preserve"> чем за 24 часа до ее начала в порядке, предусмотренном </w:t>
      </w:r>
      <w:hyperlink r:id="rId17" w:history="1">
        <w:r w:rsidRPr="00FB72FB">
          <w:rPr>
            <w:sz w:val="28"/>
            <w:szCs w:val="28"/>
          </w:rPr>
          <w:t>статьей 21</w:t>
        </w:r>
      </w:hyperlink>
      <w:r w:rsidRPr="00FB72FB">
        <w:rPr>
          <w:sz w:val="28"/>
          <w:szCs w:val="28"/>
        </w:rPr>
        <w:t xml:space="preserve"> Федерального закона "О государственном контроле (надзоре) и муниципальном контроле в Российской Федерации".</w:t>
      </w:r>
    </w:p>
    <w:p w:rsidR="0007297A" w:rsidRPr="00FB72FB" w:rsidRDefault="0007297A" w:rsidP="00FB72FB">
      <w:pPr>
        <w:pStyle w:val="ae"/>
        <w:rPr>
          <w:sz w:val="28"/>
          <w:szCs w:val="28"/>
        </w:rPr>
      </w:pPr>
      <w:r w:rsidRPr="00FB72FB">
        <w:rPr>
          <w:sz w:val="28"/>
          <w:szCs w:val="28"/>
        </w:rPr>
        <w:t xml:space="preserve">Выездная проверка проводится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FB72FB">
        <w:rPr>
          <w:sz w:val="28"/>
          <w:szCs w:val="28"/>
        </w:rPr>
        <w:t>микропредприятия</w:t>
      </w:r>
      <w:proofErr w:type="spellEnd"/>
      <w:r w:rsidRPr="00FB72FB">
        <w:rPr>
          <w:sz w:val="28"/>
          <w:szCs w:val="28"/>
        </w:rPr>
        <w:t xml:space="preserve">, за исключением выездной проверки, основанием для проведения которой является </w:t>
      </w:r>
      <w:hyperlink r:id="rId18" w:history="1">
        <w:r w:rsidRPr="00FB72FB">
          <w:rPr>
            <w:sz w:val="28"/>
            <w:szCs w:val="28"/>
          </w:rPr>
          <w:t>пункт 6 части 1 статьи 57</w:t>
        </w:r>
      </w:hyperlink>
      <w:r w:rsidRPr="00FB72FB">
        <w:rPr>
          <w:sz w:val="28"/>
          <w:szCs w:val="28"/>
        </w:rPr>
        <w:t xml:space="preserve"> Федерального закона "О государственном контроле (надзоре) и муниципальном контроле в Российской </w:t>
      </w:r>
      <w:proofErr w:type="gramStart"/>
      <w:r w:rsidRPr="00FB72FB">
        <w:rPr>
          <w:sz w:val="28"/>
          <w:szCs w:val="28"/>
        </w:rPr>
        <w:t>Федерации</w:t>
      </w:r>
      <w:proofErr w:type="gramEnd"/>
      <w:r w:rsidRPr="00FB72FB">
        <w:rPr>
          <w:sz w:val="28"/>
          <w:szCs w:val="28"/>
        </w:rPr>
        <w:t xml:space="preserve">" которая для </w:t>
      </w:r>
      <w:proofErr w:type="spellStart"/>
      <w:r w:rsidRPr="00FB72FB">
        <w:rPr>
          <w:sz w:val="28"/>
          <w:szCs w:val="28"/>
        </w:rPr>
        <w:t>микропредприятия</w:t>
      </w:r>
      <w:proofErr w:type="spellEnd"/>
      <w:r w:rsidRPr="00FB72FB">
        <w:rPr>
          <w:sz w:val="28"/>
          <w:szCs w:val="28"/>
        </w:rPr>
        <w:t xml:space="preserve"> не может продолжаться более 40 часов.</w:t>
      </w:r>
    </w:p>
    <w:p w:rsidR="0007297A" w:rsidRPr="00FB72FB" w:rsidRDefault="0007297A" w:rsidP="00FB72FB">
      <w:pPr>
        <w:pStyle w:val="ae"/>
        <w:rPr>
          <w:sz w:val="28"/>
          <w:szCs w:val="28"/>
        </w:rPr>
      </w:pPr>
      <w:r w:rsidRPr="00FB72FB">
        <w:rPr>
          <w:sz w:val="28"/>
          <w:szCs w:val="28"/>
        </w:rPr>
        <w:t>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объекту контроля.</w:t>
      </w:r>
    </w:p>
    <w:p w:rsidR="0007297A" w:rsidRPr="00FB72FB" w:rsidRDefault="0007297A" w:rsidP="00FB72FB">
      <w:pPr>
        <w:pStyle w:val="ae"/>
        <w:rPr>
          <w:sz w:val="28"/>
          <w:szCs w:val="28"/>
        </w:rPr>
      </w:pPr>
      <w:r w:rsidRPr="00FB72FB">
        <w:rPr>
          <w:sz w:val="28"/>
          <w:szCs w:val="28"/>
        </w:rPr>
        <w:t>В ходе выездной проверки могут совершаться следующие контрольные (надзорные) действия:</w:t>
      </w:r>
    </w:p>
    <w:p w:rsidR="0007297A" w:rsidRPr="00FB72FB" w:rsidRDefault="0007297A" w:rsidP="00FB72FB">
      <w:pPr>
        <w:pStyle w:val="ae"/>
        <w:rPr>
          <w:sz w:val="28"/>
          <w:szCs w:val="28"/>
        </w:rPr>
      </w:pPr>
      <w:r w:rsidRPr="00FB72FB">
        <w:rPr>
          <w:sz w:val="28"/>
          <w:szCs w:val="28"/>
        </w:rPr>
        <w:t>а) осмотр;</w:t>
      </w:r>
    </w:p>
    <w:p w:rsidR="0007297A" w:rsidRPr="00FB72FB" w:rsidRDefault="0007297A" w:rsidP="00FB72FB">
      <w:pPr>
        <w:pStyle w:val="ae"/>
        <w:rPr>
          <w:sz w:val="28"/>
          <w:szCs w:val="28"/>
        </w:rPr>
      </w:pPr>
      <w:r w:rsidRPr="00FB72FB">
        <w:rPr>
          <w:sz w:val="28"/>
          <w:szCs w:val="28"/>
        </w:rPr>
        <w:t>б) опрос;</w:t>
      </w:r>
    </w:p>
    <w:p w:rsidR="0007297A" w:rsidRPr="00FB72FB" w:rsidRDefault="0007297A" w:rsidP="00FB72FB">
      <w:pPr>
        <w:pStyle w:val="ae"/>
        <w:rPr>
          <w:sz w:val="28"/>
          <w:szCs w:val="28"/>
        </w:rPr>
      </w:pPr>
      <w:r w:rsidRPr="00FB72FB">
        <w:rPr>
          <w:sz w:val="28"/>
          <w:szCs w:val="28"/>
        </w:rPr>
        <w:lastRenderedPageBreak/>
        <w:t>в) получение письменных объяснений;</w:t>
      </w:r>
    </w:p>
    <w:p w:rsidR="0007297A" w:rsidRPr="00FB72FB" w:rsidRDefault="0007297A" w:rsidP="00FB72FB">
      <w:pPr>
        <w:pStyle w:val="ae"/>
        <w:rPr>
          <w:sz w:val="28"/>
          <w:szCs w:val="28"/>
        </w:rPr>
      </w:pPr>
      <w:r w:rsidRPr="00FB72FB">
        <w:rPr>
          <w:sz w:val="28"/>
          <w:szCs w:val="28"/>
        </w:rPr>
        <w:t>г) истребование документов;</w:t>
      </w:r>
    </w:p>
    <w:p w:rsidR="0007297A" w:rsidRPr="00FB72FB" w:rsidRDefault="0007297A" w:rsidP="00FB72FB">
      <w:pPr>
        <w:pStyle w:val="ae"/>
        <w:rPr>
          <w:sz w:val="28"/>
          <w:szCs w:val="28"/>
        </w:rPr>
      </w:pPr>
      <w:r w:rsidRPr="00FB72FB">
        <w:rPr>
          <w:sz w:val="28"/>
          <w:szCs w:val="28"/>
        </w:rPr>
        <w:t>д) инструментальное обследование.</w:t>
      </w:r>
    </w:p>
    <w:p w:rsidR="00086443" w:rsidRPr="00FB72FB" w:rsidRDefault="00086443" w:rsidP="00FB72FB">
      <w:pPr>
        <w:pStyle w:val="ae"/>
        <w:rPr>
          <w:sz w:val="28"/>
          <w:szCs w:val="28"/>
        </w:rPr>
      </w:pPr>
      <w:r w:rsidRPr="00FB72FB">
        <w:rPr>
          <w:sz w:val="28"/>
          <w:szCs w:val="28"/>
        </w:rPr>
        <w:t xml:space="preserve">В 2021 году при осуществлении Комитетом федерального государственного надзора </w:t>
      </w:r>
      <w:r w:rsidRPr="00FB72FB">
        <w:rPr>
          <w:sz w:val="28"/>
          <w:szCs w:val="28"/>
        </w:rPr>
        <w:t xml:space="preserve">выездные </w:t>
      </w:r>
      <w:r w:rsidRPr="00FB72FB">
        <w:rPr>
          <w:sz w:val="28"/>
          <w:szCs w:val="28"/>
        </w:rPr>
        <w:t>проверк</w:t>
      </w:r>
      <w:r w:rsidRPr="00FB72FB">
        <w:rPr>
          <w:sz w:val="28"/>
          <w:szCs w:val="28"/>
        </w:rPr>
        <w:t>и</w:t>
      </w:r>
      <w:r w:rsidRPr="00FB72FB">
        <w:rPr>
          <w:sz w:val="28"/>
          <w:szCs w:val="28"/>
        </w:rPr>
        <w:t xml:space="preserve"> не проводил</w:t>
      </w:r>
      <w:r w:rsidRPr="00FB72FB">
        <w:rPr>
          <w:sz w:val="28"/>
          <w:szCs w:val="28"/>
        </w:rPr>
        <w:t>и</w:t>
      </w:r>
      <w:r w:rsidRPr="00FB72FB">
        <w:rPr>
          <w:sz w:val="28"/>
          <w:szCs w:val="28"/>
        </w:rPr>
        <w:t>сь</w:t>
      </w:r>
      <w:r w:rsidRPr="00FB72FB">
        <w:rPr>
          <w:sz w:val="28"/>
          <w:szCs w:val="28"/>
        </w:rPr>
        <w:t>.</w:t>
      </w:r>
    </w:p>
    <w:p w:rsidR="0007297A" w:rsidRPr="00FB72FB" w:rsidRDefault="00086443" w:rsidP="00FB72FB">
      <w:pPr>
        <w:pStyle w:val="ae"/>
        <w:rPr>
          <w:sz w:val="28"/>
          <w:szCs w:val="28"/>
        </w:rPr>
      </w:pPr>
      <w:proofErr w:type="gramStart"/>
      <w:r w:rsidRPr="00FB72FB">
        <w:rPr>
          <w:sz w:val="28"/>
          <w:szCs w:val="28"/>
        </w:rPr>
        <w:t>8.</w:t>
      </w:r>
      <w:r w:rsidR="0007297A" w:rsidRPr="00FB72FB">
        <w:rPr>
          <w:sz w:val="28"/>
          <w:szCs w:val="28"/>
        </w:rPr>
        <w:t>Под наблюдением за соблюдением обязательных требований (мониторингом безопасности) понимается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w:t>
      </w:r>
      <w:proofErr w:type="gramEnd"/>
      <w:r w:rsidR="0007297A" w:rsidRPr="00FB72FB">
        <w:rPr>
          <w:sz w:val="28"/>
          <w:szCs w:val="28"/>
        </w:rPr>
        <w:t xml:space="preserve">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07297A" w:rsidRPr="00FB72FB" w:rsidRDefault="0007297A" w:rsidP="00FB72FB">
      <w:pPr>
        <w:pStyle w:val="ae"/>
        <w:rPr>
          <w:sz w:val="28"/>
          <w:szCs w:val="28"/>
        </w:rPr>
      </w:pPr>
      <w:r w:rsidRPr="00FB72FB">
        <w:rPr>
          <w:sz w:val="28"/>
          <w:szCs w:val="28"/>
        </w:rPr>
        <w:t>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07297A" w:rsidRPr="00FB72FB" w:rsidRDefault="0007297A" w:rsidP="00FB72FB">
      <w:pPr>
        <w:pStyle w:val="ae"/>
        <w:rPr>
          <w:sz w:val="28"/>
          <w:szCs w:val="28"/>
        </w:rPr>
      </w:pPr>
      <w:r w:rsidRPr="00FB72FB">
        <w:rPr>
          <w:sz w:val="28"/>
          <w:szCs w:val="28"/>
        </w:rPr>
        <w:t xml:space="preserve">Выявленные в ходе наблюдения за соблюдением обязательных требований (мониторинга безопасности) сведения о причинении вреда (ущерба) или об угрозе причинения вреда (ущерба) охраняемым законом ценностям направляются должностному лицу контрольного органа для принятия решений в соответствии со </w:t>
      </w:r>
      <w:hyperlink r:id="rId19" w:history="1">
        <w:r w:rsidRPr="00FB72FB">
          <w:rPr>
            <w:sz w:val="28"/>
            <w:szCs w:val="28"/>
          </w:rPr>
          <w:t>статьей 60</w:t>
        </w:r>
      </w:hyperlink>
      <w:r w:rsidRPr="00FB72FB">
        <w:rPr>
          <w:sz w:val="28"/>
          <w:szCs w:val="28"/>
        </w:rPr>
        <w:t xml:space="preserve"> Федерального закона "О государственном контроле (надзоре) и муниципальном контроле в Российской Федерации".</w:t>
      </w:r>
    </w:p>
    <w:p w:rsidR="0007297A" w:rsidRPr="00FB72FB" w:rsidRDefault="0007297A" w:rsidP="00FB72FB">
      <w:pPr>
        <w:pStyle w:val="ae"/>
        <w:rPr>
          <w:sz w:val="28"/>
          <w:szCs w:val="28"/>
        </w:rPr>
      </w:pPr>
      <w:r w:rsidRPr="00FB72FB">
        <w:rPr>
          <w:sz w:val="28"/>
          <w:szCs w:val="28"/>
        </w:rPr>
        <w:t>В случае выявления в ходе наблюдения за соблюдением обязательных требований (мониторинга безопасности) нарушений обязательных требований контрольным органом контролируемому лицу выдается предписание об устранении таких нарушений.</w:t>
      </w:r>
    </w:p>
    <w:p w:rsidR="00086443" w:rsidRPr="00FB72FB" w:rsidRDefault="00086443" w:rsidP="00FB72FB">
      <w:pPr>
        <w:pStyle w:val="ae"/>
        <w:rPr>
          <w:sz w:val="28"/>
          <w:szCs w:val="28"/>
        </w:rPr>
      </w:pPr>
      <w:r w:rsidRPr="00FB72FB">
        <w:rPr>
          <w:sz w:val="28"/>
          <w:szCs w:val="28"/>
        </w:rPr>
        <w:t>В 2021 году при осуществлении Комитетом федерального государственного надзора наблюдение</w:t>
      </w:r>
      <w:r w:rsidRPr="00FB72FB">
        <w:rPr>
          <w:sz w:val="28"/>
          <w:szCs w:val="28"/>
        </w:rPr>
        <w:t xml:space="preserve"> </w:t>
      </w:r>
      <w:r w:rsidRPr="00FB72FB">
        <w:rPr>
          <w:sz w:val="28"/>
          <w:szCs w:val="28"/>
        </w:rPr>
        <w:t>за соблюдением обязательных требований (мониторинг безопасности)  не применял</w:t>
      </w:r>
      <w:r w:rsidRPr="00FB72FB">
        <w:rPr>
          <w:sz w:val="28"/>
          <w:szCs w:val="28"/>
        </w:rPr>
        <w:t>о</w:t>
      </w:r>
      <w:r w:rsidRPr="00FB72FB">
        <w:rPr>
          <w:sz w:val="28"/>
          <w:szCs w:val="28"/>
        </w:rPr>
        <w:t>с</w:t>
      </w:r>
      <w:r w:rsidRPr="00FB72FB">
        <w:rPr>
          <w:sz w:val="28"/>
          <w:szCs w:val="28"/>
        </w:rPr>
        <w:t>ь</w:t>
      </w:r>
      <w:r w:rsidRPr="00FB72FB">
        <w:rPr>
          <w:sz w:val="28"/>
          <w:szCs w:val="28"/>
        </w:rPr>
        <w:t>.</w:t>
      </w:r>
    </w:p>
    <w:p w:rsidR="0007297A" w:rsidRPr="00FB72FB" w:rsidRDefault="00086443" w:rsidP="00FB72FB">
      <w:pPr>
        <w:pStyle w:val="ae"/>
        <w:rPr>
          <w:sz w:val="28"/>
          <w:szCs w:val="28"/>
        </w:rPr>
      </w:pPr>
      <w:r w:rsidRPr="00FB72FB">
        <w:rPr>
          <w:sz w:val="28"/>
          <w:szCs w:val="28"/>
        </w:rPr>
        <w:t>9</w:t>
      </w:r>
      <w:r w:rsidR="0007297A" w:rsidRPr="00FB72FB">
        <w:rPr>
          <w:sz w:val="28"/>
          <w:szCs w:val="28"/>
        </w:rPr>
        <w:t>. Под выездным обследованием понимается контрольное (надзорное) мероприятие, проводимое в целях визуальной оценки соблюдения контролируемым лицом обязательных требований.</w:t>
      </w:r>
    </w:p>
    <w:p w:rsidR="0007297A" w:rsidRPr="00FB72FB" w:rsidRDefault="0007297A" w:rsidP="00FB72FB">
      <w:pPr>
        <w:pStyle w:val="ae"/>
        <w:rPr>
          <w:sz w:val="28"/>
          <w:szCs w:val="28"/>
        </w:rPr>
      </w:pPr>
      <w:r w:rsidRPr="00FB72FB">
        <w:rPr>
          <w:sz w:val="28"/>
          <w:szCs w:val="28"/>
        </w:rPr>
        <w:t xml:space="preserve">Выездное обследование проводится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указанного в </w:t>
      </w:r>
      <w:hyperlink r:id="rId20" w:history="1">
        <w:r w:rsidRPr="00FB72FB">
          <w:rPr>
            <w:sz w:val="28"/>
            <w:szCs w:val="28"/>
          </w:rPr>
          <w:t>подпункте "б" пункта 4</w:t>
        </w:r>
      </w:hyperlink>
      <w:r w:rsidRPr="00FB72FB">
        <w:rPr>
          <w:sz w:val="28"/>
          <w:szCs w:val="28"/>
        </w:rPr>
        <w:t xml:space="preserve"> настоящего Положения.</w:t>
      </w:r>
    </w:p>
    <w:p w:rsidR="0007297A" w:rsidRPr="00FB72FB" w:rsidRDefault="0007297A" w:rsidP="00FB72FB">
      <w:pPr>
        <w:pStyle w:val="ae"/>
        <w:rPr>
          <w:sz w:val="28"/>
          <w:szCs w:val="28"/>
        </w:rPr>
      </w:pPr>
      <w:r w:rsidRPr="00FB72FB">
        <w:rPr>
          <w:sz w:val="28"/>
          <w:szCs w:val="28"/>
        </w:rPr>
        <w:t>В ходе выездного обследования инспектор может осуществлять осмотр общедоступных (открытых для посещения неограниченным кругом лиц) объектов контроля. При этом плата за посещение инспектором осматриваемых объектов (их помещений) и территорий взиматься не может.</w:t>
      </w:r>
    </w:p>
    <w:p w:rsidR="0007297A" w:rsidRPr="00FB72FB" w:rsidRDefault="0007297A" w:rsidP="00FB72FB">
      <w:pPr>
        <w:pStyle w:val="ae"/>
        <w:rPr>
          <w:sz w:val="28"/>
          <w:szCs w:val="28"/>
        </w:rPr>
      </w:pPr>
      <w:r w:rsidRPr="00FB72FB">
        <w:rPr>
          <w:sz w:val="28"/>
          <w:szCs w:val="28"/>
        </w:rPr>
        <w:t>Выездное обследование проводится без информирования контролируемого лица.</w:t>
      </w:r>
    </w:p>
    <w:p w:rsidR="0007297A" w:rsidRPr="00FB72FB" w:rsidRDefault="0007297A" w:rsidP="00FB72FB">
      <w:pPr>
        <w:pStyle w:val="ae"/>
        <w:rPr>
          <w:sz w:val="28"/>
          <w:szCs w:val="28"/>
        </w:rPr>
      </w:pPr>
      <w:r w:rsidRPr="00FB72FB">
        <w:rPr>
          <w:sz w:val="28"/>
          <w:szCs w:val="28"/>
        </w:rPr>
        <w:lastRenderedPageBreak/>
        <w:t>Выездное обследование одного объекта (нескольких объектов, расположенных в непосредственной близости друг от друга) проводится в пределах одного рабочего дня.</w:t>
      </w:r>
    </w:p>
    <w:p w:rsidR="00086443" w:rsidRPr="00FB72FB" w:rsidRDefault="00086443" w:rsidP="00FB72FB">
      <w:pPr>
        <w:pStyle w:val="ae"/>
        <w:rPr>
          <w:sz w:val="28"/>
          <w:szCs w:val="28"/>
        </w:rPr>
      </w:pPr>
      <w:r w:rsidRPr="00FB72FB">
        <w:rPr>
          <w:sz w:val="28"/>
          <w:szCs w:val="28"/>
        </w:rPr>
        <w:t xml:space="preserve">В 2021 году при осуществлении Комитетом федерального государственного надзора </w:t>
      </w:r>
      <w:r w:rsidRPr="00FB72FB">
        <w:rPr>
          <w:sz w:val="28"/>
          <w:szCs w:val="28"/>
        </w:rPr>
        <w:t>проведено 2 выездных обследований</w:t>
      </w:r>
      <w:r w:rsidRPr="00FB72FB">
        <w:rPr>
          <w:sz w:val="28"/>
          <w:szCs w:val="28"/>
        </w:rPr>
        <w:t>.</w:t>
      </w:r>
    </w:p>
    <w:p w:rsidR="0007297A" w:rsidRPr="00FB72FB" w:rsidRDefault="00086443" w:rsidP="00FB72FB">
      <w:pPr>
        <w:pStyle w:val="ae"/>
        <w:rPr>
          <w:sz w:val="28"/>
          <w:szCs w:val="28"/>
        </w:rPr>
      </w:pPr>
      <w:r w:rsidRPr="00FB72FB">
        <w:rPr>
          <w:sz w:val="28"/>
          <w:szCs w:val="28"/>
        </w:rPr>
        <w:t>1</w:t>
      </w:r>
      <w:r w:rsidR="0007297A" w:rsidRPr="00FB72FB">
        <w:rPr>
          <w:sz w:val="28"/>
          <w:szCs w:val="28"/>
        </w:rPr>
        <w:t xml:space="preserve">0. </w:t>
      </w:r>
      <w:proofErr w:type="gramStart"/>
      <w:r w:rsidR="0007297A" w:rsidRPr="00FB72FB">
        <w:rPr>
          <w:sz w:val="28"/>
          <w:szCs w:val="28"/>
        </w:rPr>
        <w:t>Под инструментальным обследованием понимается контрольное (надзорное) действие, совершаемое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объекта культурного наследия федерального значения с использованием специального оборудования и (или) технических средств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w:t>
      </w:r>
      <w:proofErr w:type="gramEnd"/>
    </w:p>
    <w:p w:rsidR="0007297A" w:rsidRPr="00FB72FB" w:rsidRDefault="0007297A" w:rsidP="00FB72FB">
      <w:pPr>
        <w:pStyle w:val="ae"/>
        <w:rPr>
          <w:sz w:val="28"/>
          <w:szCs w:val="28"/>
        </w:rPr>
      </w:pPr>
      <w:r w:rsidRPr="00FB72FB">
        <w:rPr>
          <w:sz w:val="28"/>
          <w:szCs w:val="28"/>
        </w:rPr>
        <w:t xml:space="preserve"> Инструментальное обследование может проводиться в отношении зданий, строений, сооружений, являющихся объектами культурного наследия федерального значения, либо расположенных на территории объектов культурного наследия федерального значения, зон охраны объектов культурного наследия федерального значения, защитных зон объектов культурного наследия федерального значения.</w:t>
      </w:r>
    </w:p>
    <w:p w:rsidR="00224FC1" w:rsidRPr="00FB72FB" w:rsidRDefault="0007297A" w:rsidP="00FB72FB">
      <w:pPr>
        <w:pStyle w:val="ae"/>
        <w:rPr>
          <w:sz w:val="28"/>
          <w:szCs w:val="28"/>
        </w:rPr>
      </w:pPr>
      <w:r w:rsidRPr="00FB72FB">
        <w:rPr>
          <w:sz w:val="28"/>
          <w:szCs w:val="28"/>
        </w:rPr>
        <w:t> </w:t>
      </w:r>
      <w:r w:rsidR="00086443" w:rsidRPr="00FB72FB">
        <w:rPr>
          <w:sz w:val="28"/>
          <w:szCs w:val="28"/>
        </w:rPr>
        <w:t>В 2021 году при осуществлении Комитетом федерального государственного надзора</w:t>
      </w:r>
      <w:r w:rsidR="00086443" w:rsidRPr="00FB72FB">
        <w:rPr>
          <w:sz w:val="28"/>
          <w:szCs w:val="28"/>
        </w:rPr>
        <w:t xml:space="preserve"> инструментальное обследование не проводилось</w:t>
      </w:r>
      <w:r w:rsidR="00086443" w:rsidRPr="00FB72FB">
        <w:rPr>
          <w:sz w:val="28"/>
          <w:szCs w:val="28"/>
        </w:rPr>
        <w:t>.</w:t>
      </w:r>
    </w:p>
    <w:p w:rsidR="006670C7" w:rsidRPr="00FB72FB" w:rsidRDefault="00086443" w:rsidP="00FB72FB">
      <w:pPr>
        <w:pStyle w:val="ae"/>
        <w:rPr>
          <w:sz w:val="28"/>
          <w:szCs w:val="28"/>
        </w:rPr>
      </w:pPr>
      <w:r w:rsidRPr="00FB72FB">
        <w:rPr>
          <w:sz w:val="28"/>
          <w:szCs w:val="28"/>
        </w:rPr>
        <w:t>11.</w:t>
      </w:r>
      <w:r w:rsidR="006670C7" w:rsidRPr="00FB72FB">
        <w:rPr>
          <w:sz w:val="28"/>
          <w:szCs w:val="28"/>
        </w:rPr>
        <w:t xml:space="preserve"> </w:t>
      </w:r>
      <w:proofErr w:type="gramStart"/>
      <w:r w:rsidR="006670C7" w:rsidRPr="00FB72FB">
        <w:rPr>
          <w:sz w:val="28"/>
          <w:szCs w:val="28"/>
        </w:rPr>
        <w:t xml:space="preserve">В целях предупреждения нарушений органами государственной власти, органами местного самоуправления, а также юридическими лицами, индивидуальными предпринимателями и физическими лицами обязательных требований, устранения причин, факторов и условий, способствующих нарушениям обязательных требований, </w:t>
      </w:r>
      <w:r w:rsidR="00A54879" w:rsidRPr="00FB72FB">
        <w:rPr>
          <w:sz w:val="28"/>
          <w:szCs w:val="28"/>
        </w:rPr>
        <w:t xml:space="preserve">до 23.07.2021 </w:t>
      </w:r>
      <w:r w:rsidR="006670C7" w:rsidRPr="00FB72FB">
        <w:rPr>
          <w:sz w:val="28"/>
          <w:szCs w:val="28"/>
        </w:rPr>
        <w:t>Комитет осуществля</w:t>
      </w:r>
      <w:r w:rsidR="00A54879" w:rsidRPr="00FB72FB">
        <w:rPr>
          <w:sz w:val="28"/>
          <w:szCs w:val="28"/>
        </w:rPr>
        <w:t>л</w:t>
      </w:r>
      <w:r w:rsidR="006670C7" w:rsidRPr="00FB72FB">
        <w:rPr>
          <w:sz w:val="28"/>
          <w:szCs w:val="28"/>
        </w:rPr>
        <w:t xml:space="preserve"> мероприятия по профилактике нарушений обязательных требований в соответствии с ежегодно утверждаемой Комитетом программой профилактики нарушений.</w:t>
      </w:r>
      <w:proofErr w:type="gramEnd"/>
    </w:p>
    <w:p w:rsidR="006670C7" w:rsidRPr="00FB72FB" w:rsidRDefault="006670C7" w:rsidP="00FB72FB">
      <w:pPr>
        <w:pStyle w:val="ae"/>
        <w:rPr>
          <w:sz w:val="28"/>
          <w:szCs w:val="28"/>
        </w:rPr>
      </w:pPr>
      <w:r w:rsidRPr="00FB72FB">
        <w:rPr>
          <w:sz w:val="28"/>
          <w:szCs w:val="28"/>
        </w:rPr>
        <w:t>Программа профилактики нарушений утвержда</w:t>
      </w:r>
      <w:r w:rsidR="00243319" w:rsidRPr="00FB72FB">
        <w:rPr>
          <w:sz w:val="28"/>
          <w:szCs w:val="28"/>
        </w:rPr>
        <w:t>лась</w:t>
      </w:r>
      <w:r w:rsidRPr="00FB72FB">
        <w:rPr>
          <w:sz w:val="28"/>
          <w:szCs w:val="28"/>
        </w:rPr>
        <w:t xml:space="preserve"> руководителем Комитета (лицом, исполняющим его обязанности) в срок до </w:t>
      </w:r>
      <w:r w:rsidR="00DE3CBF" w:rsidRPr="00FB72FB">
        <w:rPr>
          <w:sz w:val="28"/>
          <w:szCs w:val="28"/>
        </w:rPr>
        <w:t>20</w:t>
      </w:r>
      <w:r w:rsidRPr="00FB72FB">
        <w:rPr>
          <w:sz w:val="28"/>
          <w:szCs w:val="28"/>
        </w:rPr>
        <w:t xml:space="preserve"> декабря года, предшествующего году, на который она составля</w:t>
      </w:r>
      <w:r w:rsidR="00243319" w:rsidRPr="00FB72FB">
        <w:rPr>
          <w:sz w:val="28"/>
          <w:szCs w:val="28"/>
        </w:rPr>
        <w:t>лась</w:t>
      </w:r>
      <w:r w:rsidRPr="00FB72FB">
        <w:rPr>
          <w:sz w:val="28"/>
          <w:szCs w:val="28"/>
        </w:rPr>
        <w:t>.</w:t>
      </w:r>
    </w:p>
    <w:p w:rsidR="005050AF" w:rsidRPr="00FB72FB" w:rsidRDefault="005050AF" w:rsidP="00FB72FB">
      <w:pPr>
        <w:pStyle w:val="ae"/>
        <w:rPr>
          <w:sz w:val="28"/>
          <w:szCs w:val="28"/>
        </w:rPr>
      </w:pPr>
      <w:proofErr w:type="gramStart"/>
      <w:r w:rsidRPr="00FB72FB">
        <w:rPr>
          <w:sz w:val="28"/>
          <w:szCs w:val="28"/>
        </w:rPr>
        <w:t>С целью проведения мероприятий по профилактике нарушений обязательных требований в области охраны объектов культурного наследия в 20</w:t>
      </w:r>
      <w:r w:rsidR="00DE3CBF" w:rsidRPr="00FB72FB">
        <w:rPr>
          <w:sz w:val="28"/>
          <w:szCs w:val="28"/>
        </w:rPr>
        <w:t>20</w:t>
      </w:r>
      <w:r w:rsidRPr="00FB72FB">
        <w:rPr>
          <w:sz w:val="28"/>
          <w:szCs w:val="28"/>
        </w:rPr>
        <w:t xml:space="preserve"> году </w:t>
      </w:r>
      <w:r w:rsidR="00DE3CBF" w:rsidRPr="00FB72FB">
        <w:rPr>
          <w:sz w:val="28"/>
          <w:szCs w:val="28"/>
        </w:rPr>
        <w:t>приказом Комитета от 20.12.2019 №282-П</w:t>
      </w:r>
      <w:r w:rsidRPr="00FB72FB">
        <w:rPr>
          <w:sz w:val="28"/>
          <w:szCs w:val="28"/>
        </w:rPr>
        <w:t xml:space="preserve"> была утверждена Программа по профилактике нарушений обязательных требований законодательства в области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 расположенных на территории Республики Татарстан, на 20</w:t>
      </w:r>
      <w:r w:rsidR="00DE3CBF" w:rsidRPr="00FB72FB">
        <w:rPr>
          <w:sz w:val="28"/>
          <w:szCs w:val="28"/>
        </w:rPr>
        <w:t>20 – 2022</w:t>
      </w:r>
      <w:r w:rsidRPr="00FB72FB">
        <w:rPr>
          <w:sz w:val="28"/>
          <w:szCs w:val="28"/>
        </w:rPr>
        <w:t xml:space="preserve"> гг. (далее</w:t>
      </w:r>
      <w:proofErr w:type="gramEnd"/>
      <w:r w:rsidRPr="00FB72FB">
        <w:rPr>
          <w:sz w:val="28"/>
          <w:szCs w:val="28"/>
        </w:rPr>
        <w:t xml:space="preserve"> – </w:t>
      </w:r>
      <w:proofErr w:type="gramStart"/>
      <w:r w:rsidRPr="00FB72FB">
        <w:rPr>
          <w:sz w:val="28"/>
          <w:szCs w:val="28"/>
        </w:rPr>
        <w:t xml:space="preserve">Программа), план-график проведения публичных мероприятий (обсуждений), а также план-график проведения публичных мероприятий по обсуждению результатов правоприменительной практики при организации и осуществлении </w:t>
      </w:r>
      <w:r w:rsidR="008A71CD" w:rsidRPr="00FB72FB">
        <w:rPr>
          <w:sz w:val="28"/>
          <w:szCs w:val="28"/>
        </w:rPr>
        <w:t>федерального</w:t>
      </w:r>
      <w:r w:rsidRPr="00FB72FB">
        <w:rPr>
          <w:sz w:val="28"/>
          <w:szCs w:val="28"/>
        </w:rPr>
        <w:t xml:space="preserve"> государственного надзора</w:t>
      </w:r>
      <w:r w:rsidR="00DE3CBF" w:rsidRPr="00FB72FB">
        <w:rPr>
          <w:sz w:val="28"/>
          <w:szCs w:val="28"/>
        </w:rPr>
        <w:t xml:space="preserve"> на 202</w:t>
      </w:r>
      <w:r w:rsidR="00DC4173" w:rsidRPr="00FB72FB">
        <w:rPr>
          <w:sz w:val="28"/>
          <w:szCs w:val="28"/>
        </w:rPr>
        <w:t>1</w:t>
      </w:r>
      <w:r w:rsidR="00DE3CBF" w:rsidRPr="00FB72FB">
        <w:rPr>
          <w:sz w:val="28"/>
          <w:szCs w:val="28"/>
        </w:rPr>
        <w:t xml:space="preserve"> год</w:t>
      </w:r>
      <w:r w:rsidRPr="00FB72FB">
        <w:rPr>
          <w:sz w:val="28"/>
          <w:szCs w:val="28"/>
        </w:rPr>
        <w:t>.</w:t>
      </w:r>
      <w:proofErr w:type="gramEnd"/>
    </w:p>
    <w:p w:rsidR="006670C7" w:rsidRPr="00FB72FB" w:rsidRDefault="008C53B0" w:rsidP="00FB72FB">
      <w:pPr>
        <w:pStyle w:val="ae"/>
        <w:rPr>
          <w:sz w:val="28"/>
          <w:szCs w:val="28"/>
        </w:rPr>
      </w:pPr>
      <w:r w:rsidRPr="00FB72FB">
        <w:rPr>
          <w:sz w:val="28"/>
          <w:szCs w:val="28"/>
        </w:rPr>
        <w:t>12</w:t>
      </w:r>
      <w:r w:rsidR="006F2E2C" w:rsidRPr="00FB72FB">
        <w:rPr>
          <w:sz w:val="28"/>
          <w:szCs w:val="28"/>
        </w:rPr>
        <w:t xml:space="preserve">. </w:t>
      </w:r>
      <w:proofErr w:type="gramStart"/>
      <w:r w:rsidR="006670C7" w:rsidRPr="00FB72FB">
        <w:rPr>
          <w:sz w:val="28"/>
          <w:szCs w:val="28"/>
        </w:rPr>
        <w:t xml:space="preserve">При условии, что иное не установлено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 при наличии у Комитета сведений о готовящихся нарушениях или о признаках нарушений </w:t>
      </w:r>
      <w:r w:rsidR="006670C7" w:rsidRPr="00FB72FB">
        <w:rPr>
          <w:sz w:val="28"/>
          <w:szCs w:val="28"/>
        </w:rPr>
        <w:lastRenderedPageBreak/>
        <w:t>обязательных требований, полученных в ходе реализации мероприятий по надзору, осуществляемых без взаимодействия с органами государственной власти, органами местного самоуправления, а также юридическими лицами, индивидуальными</w:t>
      </w:r>
      <w:proofErr w:type="gramEnd"/>
      <w:r w:rsidR="006670C7" w:rsidRPr="00FB72FB">
        <w:rPr>
          <w:sz w:val="28"/>
          <w:szCs w:val="28"/>
        </w:rPr>
        <w:t xml:space="preserve"> </w:t>
      </w:r>
      <w:proofErr w:type="gramStart"/>
      <w:r w:rsidR="006670C7" w:rsidRPr="00FB72FB">
        <w:rPr>
          <w:sz w:val="28"/>
          <w:szCs w:val="28"/>
        </w:rPr>
        <w:t>предпринимателями, физическими лицами,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причинило вред объектам культурного наследия, и если орган государственной власти, орган местного самоуправления, а также юридическое лицо</w:t>
      </w:r>
      <w:proofErr w:type="gramEnd"/>
      <w:r w:rsidR="006670C7" w:rsidRPr="00FB72FB">
        <w:rPr>
          <w:sz w:val="28"/>
          <w:szCs w:val="28"/>
        </w:rPr>
        <w:t xml:space="preserve">, </w:t>
      </w:r>
      <w:proofErr w:type="gramStart"/>
      <w:r w:rsidR="006670C7" w:rsidRPr="00FB72FB">
        <w:rPr>
          <w:sz w:val="28"/>
          <w:szCs w:val="28"/>
        </w:rPr>
        <w:t>индивидуальный предприниматель, физическое лицо ранее не привлекались к ответственности за нарушение соответствующих требований, Комитет направляет органу государственной власти, органу местного самоуправления, а также юридическому лицу, индивидуальному предпринимателю, физическому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 и уведомить об этом в установленный в таком предостережении срок Комитет.</w:t>
      </w:r>
      <w:proofErr w:type="gramEnd"/>
    </w:p>
    <w:p w:rsidR="006670C7" w:rsidRPr="00FB72FB" w:rsidRDefault="006670C7" w:rsidP="00FB72FB">
      <w:pPr>
        <w:pStyle w:val="ae"/>
        <w:rPr>
          <w:sz w:val="28"/>
          <w:szCs w:val="28"/>
        </w:rPr>
      </w:pPr>
      <w:proofErr w:type="gramStart"/>
      <w:r w:rsidRPr="00FB72FB">
        <w:rPr>
          <w:sz w:val="28"/>
          <w:szCs w:val="28"/>
        </w:rPr>
        <w:t>Предостережение о недопустимости нарушения обязательных требований должно содержать указания на соответствующие обязательные требования, нормативный правовой акт Российской Федерации, их предусматривающий, а также информацию о том, какие конкретно действия (бездействие) органа государственной власти, органа местного самоуправления, а также юридического лица, индивидуального предпринимателя, физического лица могут привести или приводят к нарушению этих требований.</w:t>
      </w:r>
      <w:proofErr w:type="gramEnd"/>
      <w:r w:rsidRPr="00FB72FB">
        <w:rPr>
          <w:sz w:val="28"/>
          <w:szCs w:val="28"/>
        </w:rPr>
        <w:t xml:space="preserve"> Предостережение о недопустимости нарушения обязательных требований направляется Комитетом по форме, утвержденной приказом Комитета от 27.05.2019 №50-П «Об утверждении формы предостережения о недопустимости нарушения обязательных требований».</w:t>
      </w:r>
    </w:p>
    <w:p w:rsidR="006670C7" w:rsidRPr="00FB72FB" w:rsidRDefault="006670C7" w:rsidP="00FB72FB">
      <w:pPr>
        <w:pStyle w:val="ae"/>
        <w:rPr>
          <w:sz w:val="28"/>
          <w:szCs w:val="28"/>
        </w:rPr>
      </w:pPr>
      <w:proofErr w:type="gramStart"/>
      <w:r w:rsidRPr="00FB72FB">
        <w:rPr>
          <w:sz w:val="28"/>
          <w:szCs w:val="28"/>
        </w:rPr>
        <w:t>Порядок составления и направления предостережения о недопустимости нарушения обязательных требований, подачи органом государственной власти, органом местного самоуправления, а также юридическим лицом, индивидуальным предпринимателем, физическим лицом возражений на такое предостережение и их рассмотрения, порядок уведомления об исполнении такого предостережения определяются Правилами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w:t>
      </w:r>
      <w:proofErr w:type="gramEnd"/>
      <w:r w:rsidRPr="00FB72FB">
        <w:rPr>
          <w:sz w:val="28"/>
          <w:szCs w:val="28"/>
        </w:rPr>
        <w:t xml:space="preserve"> рассмотрения, уведомления об исполнении такого предостережения, утвержденными постановлением Правительства Российской Федерации от 10 февраля 2017 г. №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
    <w:p w:rsidR="008031DA" w:rsidRPr="00FB72FB" w:rsidRDefault="008031DA" w:rsidP="00FB72FB">
      <w:pPr>
        <w:pStyle w:val="ae"/>
        <w:rPr>
          <w:sz w:val="28"/>
          <w:szCs w:val="28"/>
        </w:rPr>
      </w:pPr>
      <w:r w:rsidRPr="00FB72FB">
        <w:rPr>
          <w:sz w:val="28"/>
          <w:szCs w:val="28"/>
        </w:rPr>
        <w:t>За 20</w:t>
      </w:r>
      <w:r w:rsidR="002107D3" w:rsidRPr="00FB72FB">
        <w:rPr>
          <w:sz w:val="28"/>
          <w:szCs w:val="28"/>
        </w:rPr>
        <w:t>2</w:t>
      </w:r>
      <w:r w:rsidR="00DC4173" w:rsidRPr="00FB72FB">
        <w:rPr>
          <w:sz w:val="28"/>
          <w:szCs w:val="28"/>
        </w:rPr>
        <w:t>1</w:t>
      </w:r>
      <w:r w:rsidRPr="00FB72FB">
        <w:rPr>
          <w:sz w:val="28"/>
          <w:szCs w:val="28"/>
        </w:rPr>
        <w:t xml:space="preserve"> год</w:t>
      </w:r>
      <w:r w:rsidR="002107D3" w:rsidRPr="00FB72FB">
        <w:rPr>
          <w:sz w:val="28"/>
          <w:szCs w:val="28"/>
        </w:rPr>
        <w:t>у</w:t>
      </w:r>
      <w:r w:rsidRPr="00FB72FB">
        <w:rPr>
          <w:sz w:val="28"/>
          <w:szCs w:val="28"/>
        </w:rPr>
        <w:t xml:space="preserve"> </w:t>
      </w:r>
      <w:r w:rsidR="00B1678A" w:rsidRPr="00FB72FB">
        <w:rPr>
          <w:sz w:val="28"/>
          <w:szCs w:val="28"/>
        </w:rPr>
        <w:t xml:space="preserve">предостережений </w:t>
      </w:r>
      <w:r w:rsidRPr="00FB72FB">
        <w:rPr>
          <w:sz w:val="28"/>
          <w:szCs w:val="28"/>
        </w:rPr>
        <w:t>юридическим лицам и индивидуальным предпринимател</w:t>
      </w:r>
      <w:r w:rsidR="002107D3" w:rsidRPr="00FB72FB">
        <w:rPr>
          <w:sz w:val="28"/>
          <w:szCs w:val="28"/>
        </w:rPr>
        <w:t>я</w:t>
      </w:r>
      <w:r w:rsidRPr="00FB72FB">
        <w:rPr>
          <w:sz w:val="28"/>
          <w:szCs w:val="28"/>
        </w:rPr>
        <w:t>м</w:t>
      </w:r>
      <w:r w:rsidR="002107D3" w:rsidRPr="00FB72FB">
        <w:rPr>
          <w:sz w:val="28"/>
          <w:szCs w:val="28"/>
        </w:rPr>
        <w:t>,</w:t>
      </w:r>
      <w:r w:rsidRPr="00FB72FB">
        <w:rPr>
          <w:sz w:val="28"/>
          <w:szCs w:val="28"/>
        </w:rPr>
        <w:t xml:space="preserve"> </w:t>
      </w:r>
      <w:r w:rsidR="002107D3" w:rsidRPr="00FB72FB">
        <w:rPr>
          <w:sz w:val="28"/>
          <w:szCs w:val="28"/>
        </w:rPr>
        <w:t xml:space="preserve">являющимся подконтрольными субъектами в рамках осуществления федерального государственного надзора, </w:t>
      </w:r>
      <w:r w:rsidRPr="00FB72FB">
        <w:rPr>
          <w:sz w:val="28"/>
          <w:szCs w:val="28"/>
        </w:rPr>
        <w:t xml:space="preserve">Комитетом </w:t>
      </w:r>
      <w:r w:rsidR="00B1678A" w:rsidRPr="00FB72FB">
        <w:rPr>
          <w:sz w:val="28"/>
          <w:szCs w:val="28"/>
        </w:rPr>
        <w:t>не выдавалось.</w:t>
      </w:r>
    </w:p>
    <w:p w:rsidR="006670C7" w:rsidRPr="00FB72FB" w:rsidRDefault="006670C7" w:rsidP="00FB72FB">
      <w:pPr>
        <w:pStyle w:val="ae"/>
        <w:rPr>
          <w:sz w:val="28"/>
          <w:szCs w:val="28"/>
        </w:rPr>
      </w:pPr>
    </w:p>
    <w:p w:rsidR="006670C7" w:rsidRPr="00FB72FB" w:rsidRDefault="006670C7" w:rsidP="00FB72FB">
      <w:pPr>
        <w:pStyle w:val="ae"/>
        <w:rPr>
          <w:sz w:val="28"/>
          <w:szCs w:val="28"/>
        </w:rPr>
      </w:pPr>
      <w:r w:rsidRPr="00FB72FB">
        <w:rPr>
          <w:sz w:val="28"/>
          <w:szCs w:val="28"/>
        </w:rPr>
        <w:lastRenderedPageBreak/>
        <w:t>Ежегодный план проведения Комитетом плановых проверок юридических лиц и индивидуальных предпринимателей</w:t>
      </w:r>
    </w:p>
    <w:p w:rsidR="006670C7" w:rsidRPr="00FB72FB" w:rsidRDefault="006670C7" w:rsidP="00FB72FB">
      <w:pPr>
        <w:pStyle w:val="ae"/>
        <w:rPr>
          <w:sz w:val="28"/>
          <w:szCs w:val="28"/>
        </w:rPr>
      </w:pPr>
    </w:p>
    <w:p w:rsidR="006670C7" w:rsidRPr="00FB72FB" w:rsidRDefault="006670C7" w:rsidP="00FB72FB">
      <w:pPr>
        <w:pStyle w:val="ae"/>
        <w:rPr>
          <w:sz w:val="28"/>
          <w:szCs w:val="28"/>
        </w:rPr>
      </w:pPr>
      <w:r w:rsidRPr="00FB72FB">
        <w:rPr>
          <w:sz w:val="28"/>
          <w:szCs w:val="28"/>
        </w:rPr>
        <w:t>В соответствии со статьей 9 Закона № 294-ФЗ плановые проверки провод</w:t>
      </w:r>
      <w:r w:rsidR="00243319" w:rsidRPr="00FB72FB">
        <w:rPr>
          <w:sz w:val="28"/>
          <w:szCs w:val="28"/>
        </w:rPr>
        <w:t>ились</w:t>
      </w:r>
      <w:r w:rsidRPr="00FB72FB">
        <w:rPr>
          <w:sz w:val="28"/>
          <w:szCs w:val="28"/>
        </w:rPr>
        <w:t xml:space="preserve"> на основании разрабатываемых и утверждаемых органами государственного контроля (надзора) в соответствии с их полномочиями ежегодных планов.</w:t>
      </w:r>
    </w:p>
    <w:p w:rsidR="006670C7" w:rsidRPr="00FB72FB" w:rsidRDefault="006670C7" w:rsidP="00FB72FB">
      <w:pPr>
        <w:pStyle w:val="ae"/>
        <w:rPr>
          <w:sz w:val="28"/>
          <w:szCs w:val="28"/>
        </w:rPr>
      </w:pPr>
      <w:r w:rsidRPr="00FB72FB">
        <w:rPr>
          <w:sz w:val="28"/>
          <w:szCs w:val="28"/>
        </w:rPr>
        <w:t>Правила подготовки органами государственного контроля (надзора) ежегодных планов проведения плановых проверок юридических лиц и индивидуальных предпринимателей утверждены постановлением Правительства Российской Федерации от 30.06.2010 № 489.</w:t>
      </w:r>
    </w:p>
    <w:p w:rsidR="00DC4173" w:rsidRPr="00FB72FB" w:rsidRDefault="00DC4173" w:rsidP="00FB72FB">
      <w:pPr>
        <w:pStyle w:val="ae"/>
        <w:rPr>
          <w:sz w:val="28"/>
          <w:szCs w:val="28"/>
        </w:rPr>
      </w:pPr>
      <w:r w:rsidRPr="00FB72FB">
        <w:rPr>
          <w:sz w:val="28"/>
          <w:szCs w:val="28"/>
        </w:rPr>
        <w:t>План проведения Комитетом плановых проверок юридических лиц и индивидуальных предпринимателей на 2021 год утвержден приказом Комитета Республики Татарстан по охране объектов культурного наследия от 13.10.2020 №216-П «Об  утверждении плана проведения плановых проверок на 2021 год».</w:t>
      </w:r>
    </w:p>
    <w:p w:rsidR="008C53B0" w:rsidRPr="00FB72FB" w:rsidRDefault="008C53B0" w:rsidP="00FB72FB">
      <w:pPr>
        <w:pStyle w:val="ae"/>
        <w:rPr>
          <w:sz w:val="28"/>
          <w:szCs w:val="28"/>
        </w:rPr>
      </w:pPr>
      <w:r w:rsidRPr="00FB72FB">
        <w:rPr>
          <w:sz w:val="28"/>
          <w:szCs w:val="28"/>
        </w:rPr>
        <w:t xml:space="preserve">Согласно </w:t>
      </w:r>
      <w:hyperlink r:id="rId21" w:history="1">
        <w:r w:rsidRPr="00FB72FB">
          <w:rPr>
            <w:sz w:val="28"/>
            <w:szCs w:val="28"/>
          </w:rPr>
          <w:t>пункту 5 статьи 11</w:t>
        </w:r>
      </w:hyperlink>
      <w:r w:rsidRPr="00FB72FB">
        <w:rPr>
          <w:sz w:val="28"/>
          <w:szCs w:val="28"/>
        </w:rPr>
        <w:t xml:space="preserve"> Федерального закона от 25 июня 2002 года № 73-ФЗ «Об объектах культурного наследия (памятниках истории и культуры) народов Российской Федерации» (в ред. Федерального </w:t>
      </w:r>
      <w:hyperlink r:id="rId22" w:history="1">
        <w:r w:rsidRPr="00FB72FB">
          <w:rPr>
            <w:sz w:val="28"/>
            <w:szCs w:val="28"/>
          </w:rPr>
          <w:t>закона</w:t>
        </w:r>
      </w:hyperlink>
      <w:r w:rsidRPr="00FB72FB">
        <w:rPr>
          <w:sz w:val="28"/>
          <w:szCs w:val="28"/>
        </w:rPr>
        <w:t xml:space="preserve"> от 11.06.2021 № 170-ФЗ) при осуществлении государственного контроля (надзора) в области охраны объектов культурного наследия плановые контрольные (надзорные) мероприятия </w:t>
      </w:r>
      <w:r w:rsidRPr="00FB72FB">
        <w:rPr>
          <w:sz w:val="28"/>
          <w:szCs w:val="28"/>
        </w:rPr>
        <w:t xml:space="preserve"> с 11.06.2021</w:t>
      </w:r>
      <w:r w:rsidRPr="00FB72FB">
        <w:rPr>
          <w:sz w:val="28"/>
          <w:szCs w:val="28"/>
        </w:rPr>
        <w:t xml:space="preserve"> не проводятся.</w:t>
      </w:r>
    </w:p>
    <w:p w:rsidR="00DC4173" w:rsidRPr="00FB72FB" w:rsidRDefault="00DC4173" w:rsidP="00FB72FB">
      <w:pPr>
        <w:pStyle w:val="ae"/>
        <w:rPr>
          <w:sz w:val="28"/>
          <w:szCs w:val="28"/>
        </w:rPr>
      </w:pPr>
    </w:p>
    <w:p w:rsidR="004277C8" w:rsidRPr="00FB72FB" w:rsidRDefault="004277C8" w:rsidP="00FB72FB">
      <w:pPr>
        <w:pStyle w:val="ae"/>
        <w:rPr>
          <w:sz w:val="28"/>
          <w:szCs w:val="28"/>
        </w:rPr>
      </w:pPr>
    </w:p>
    <w:p w:rsidR="006670C7" w:rsidRPr="00FB72FB" w:rsidRDefault="006670C7" w:rsidP="00FB72FB">
      <w:pPr>
        <w:pStyle w:val="ae"/>
        <w:rPr>
          <w:sz w:val="28"/>
          <w:szCs w:val="28"/>
        </w:rPr>
      </w:pPr>
      <w:r w:rsidRPr="00FB72FB">
        <w:rPr>
          <w:sz w:val="28"/>
          <w:szCs w:val="28"/>
        </w:rPr>
        <w:t>Основания для проведения внеплановых проверок</w:t>
      </w:r>
    </w:p>
    <w:p w:rsidR="006670C7" w:rsidRPr="00FB72FB" w:rsidRDefault="006670C7" w:rsidP="00FB72FB">
      <w:pPr>
        <w:pStyle w:val="ae"/>
        <w:rPr>
          <w:sz w:val="28"/>
          <w:szCs w:val="28"/>
        </w:rPr>
      </w:pPr>
    </w:p>
    <w:p w:rsidR="006670C7" w:rsidRPr="00FB72FB" w:rsidRDefault="006670C7" w:rsidP="00FB72FB">
      <w:pPr>
        <w:pStyle w:val="ae"/>
        <w:rPr>
          <w:sz w:val="28"/>
          <w:szCs w:val="28"/>
        </w:rPr>
      </w:pPr>
      <w:r w:rsidRPr="00FB72FB">
        <w:rPr>
          <w:sz w:val="28"/>
          <w:szCs w:val="28"/>
        </w:rPr>
        <w:t>Основаниями для проведения внеплановых проверок являются (далее – основания):</w:t>
      </w:r>
    </w:p>
    <w:p w:rsidR="006670C7" w:rsidRPr="00FB72FB" w:rsidRDefault="006670C7" w:rsidP="00FB72FB">
      <w:pPr>
        <w:pStyle w:val="ae"/>
        <w:rPr>
          <w:sz w:val="28"/>
          <w:szCs w:val="28"/>
        </w:rPr>
      </w:pPr>
      <w:r w:rsidRPr="00FB72FB">
        <w:rPr>
          <w:sz w:val="28"/>
          <w:szCs w:val="28"/>
        </w:rPr>
        <w:t>1) план проверок;</w:t>
      </w:r>
    </w:p>
    <w:p w:rsidR="006670C7" w:rsidRPr="00FB72FB" w:rsidRDefault="006670C7" w:rsidP="00FB72FB">
      <w:pPr>
        <w:pStyle w:val="ae"/>
        <w:rPr>
          <w:sz w:val="28"/>
          <w:szCs w:val="28"/>
        </w:rPr>
      </w:pPr>
      <w:r w:rsidRPr="00FB72FB">
        <w:rPr>
          <w:sz w:val="28"/>
          <w:szCs w:val="28"/>
        </w:rPr>
        <w:t>2) истечение срока исполнения ранее выданного предписания об устранении выявленного нарушения обязательных требований;</w:t>
      </w:r>
    </w:p>
    <w:p w:rsidR="006670C7" w:rsidRPr="00FB72FB" w:rsidRDefault="006670C7" w:rsidP="00FB72FB">
      <w:pPr>
        <w:pStyle w:val="ae"/>
        <w:rPr>
          <w:sz w:val="28"/>
          <w:szCs w:val="28"/>
        </w:rPr>
      </w:pPr>
      <w:proofErr w:type="gramStart"/>
      <w:r w:rsidRPr="00FB72FB">
        <w:rPr>
          <w:sz w:val="28"/>
          <w:szCs w:val="28"/>
        </w:rPr>
        <w:t>3) мотивированное представление должностного лица Комитета по результатам анализа результатов мероприятий по контролю без взаимодействия с юридическими лицами, индивидуальными предпринимателями, физическими лицами, рассмотрения или предварительной проверки поступивших в Комитет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6670C7" w:rsidRPr="00FB72FB" w:rsidRDefault="006670C7" w:rsidP="00FB72FB">
      <w:pPr>
        <w:pStyle w:val="ae"/>
        <w:rPr>
          <w:sz w:val="28"/>
          <w:szCs w:val="28"/>
        </w:rPr>
      </w:pPr>
      <w:r w:rsidRPr="00FB72FB">
        <w:rPr>
          <w:sz w:val="28"/>
          <w:szCs w:val="28"/>
        </w:rPr>
        <w:t>- возникновение угрозы причинения вреда объектам культурного наследия.</w:t>
      </w:r>
    </w:p>
    <w:p w:rsidR="006670C7" w:rsidRPr="00FB72FB" w:rsidRDefault="006670C7" w:rsidP="00FB72FB">
      <w:pPr>
        <w:pStyle w:val="ae"/>
        <w:rPr>
          <w:sz w:val="28"/>
          <w:szCs w:val="28"/>
        </w:rPr>
      </w:pPr>
      <w:r w:rsidRPr="00FB72FB">
        <w:rPr>
          <w:sz w:val="28"/>
          <w:szCs w:val="28"/>
        </w:rPr>
        <w:t>- причинение вреда объектам культурного наследия.</w:t>
      </w:r>
    </w:p>
    <w:p w:rsidR="006670C7" w:rsidRPr="00FB72FB" w:rsidRDefault="006670C7" w:rsidP="00FB72FB">
      <w:pPr>
        <w:pStyle w:val="ae"/>
        <w:rPr>
          <w:sz w:val="28"/>
          <w:szCs w:val="28"/>
        </w:rPr>
      </w:pPr>
      <w:r w:rsidRPr="00FB72FB">
        <w:rPr>
          <w:sz w:val="28"/>
          <w:szCs w:val="28"/>
        </w:rPr>
        <w:t>4) приказ (распоряжение) председателя Комитета,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6670C7" w:rsidRPr="00FB72FB" w:rsidRDefault="006670C7" w:rsidP="00FB72FB">
      <w:pPr>
        <w:pStyle w:val="ae"/>
        <w:rPr>
          <w:sz w:val="28"/>
          <w:szCs w:val="28"/>
        </w:rPr>
      </w:pPr>
      <w:r w:rsidRPr="00FB72FB">
        <w:rPr>
          <w:sz w:val="28"/>
          <w:szCs w:val="28"/>
        </w:rPr>
        <w:t xml:space="preserve">5) решение о проведении в отношении юридического лица, индивидуального предпринимателя плановой или внеплановой выездной проверки в случаях, </w:t>
      </w:r>
      <w:r w:rsidRPr="00FB72FB">
        <w:rPr>
          <w:sz w:val="28"/>
          <w:szCs w:val="28"/>
        </w:rPr>
        <w:lastRenderedPageBreak/>
        <w:t>установленных частью 7 статьи 12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670C7" w:rsidRPr="00FB72FB" w:rsidRDefault="006670C7" w:rsidP="00FB72FB">
      <w:pPr>
        <w:pStyle w:val="ae"/>
        <w:rPr>
          <w:sz w:val="28"/>
          <w:szCs w:val="28"/>
        </w:rPr>
      </w:pPr>
      <w:r w:rsidRPr="00FB72FB">
        <w:rPr>
          <w:sz w:val="28"/>
          <w:szCs w:val="28"/>
        </w:rPr>
        <w:t>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FB72FB">
        <w:rPr>
          <w:sz w:val="28"/>
          <w:szCs w:val="28"/>
        </w:rPr>
        <w:t>ии и ау</w:t>
      </w:r>
      <w:proofErr w:type="gramEnd"/>
      <w:r w:rsidRPr="00FB72FB">
        <w:rPr>
          <w:sz w:val="28"/>
          <w:szCs w:val="28"/>
        </w:rPr>
        <w:t>тентификации.</w:t>
      </w:r>
    </w:p>
    <w:p w:rsidR="006670C7" w:rsidRPr="00FB72FB" w:rsidRDefault="006670C7" w:rsidP="00FB72FB">
      <w:pPr>
        <w:pStyle w:val="ae"/>
        <w:rPr>
          <w:sz w:val="28"/>
          <w:szCs w:val="28"/>
        </w:rPr>
      </w:pPr>
      <w:r w:rsidRPr="00FB72FB">
        <w:rPr>
          <w:sz w:val="28"/>
          <w:szCs w:val="28"/>
        </w:rPr>
        <w:t>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основаниях, уполномоченными должностными лицами Комитета может быть проведена предварительная проверка поступившей информации.</w:t>
      </w:r>
    </w:p>
    <w:p w:rsidR="006670C7" w:rsidRPr="00FB72FB" w:rsidRDefault="006670C7" w:rsidP="00FB72FB">
      <w:pPr>
        <w:pStyle w:val="ae"/>
        <w:rPr>
          <w:sz w:val="28"/>
          <w:szCs w:val="28"/>
        </w:rPr>
      </w:pPr>
      <w:proofErr w:type="gramStart"/>
      <w:r w:rsidRPr="00FB72FB">
        <w:rPr>
          <w:sz w:val="28"/>
          <w:szCs w:val="28"/>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Комитета,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w:t>
      </w:r>
      <w:proofErr w:type="gramEnd"/>
      <w:r w:rsidRPr="00FB72FB">
        <w:rPr>
          <w:sz w:val="28"/>
          <w:szCs w:val="28"/>
        </w:rPr>
        <w:t xml:space="preserve"> представлению информации и исполнению требований Комитета.</w:t>
      </w:r>
    </w:p>
    <w:p w:rsidR="006670C7" w:rsidRPr="00FB72FB" w:rsidRDefault="006670C7" w:rsidP="00FB72FB">
      <w:pPr>
        <w:pStyle w:val="ae"/>
        <w:rPr>
          <w:sz w:val="28"/>
          <w:szCs w:val="28"/>
        </w:rPr>
      </w:pPr>
      <w:r w:rsidRPr="00FB72FB">
        <w:rPr>
          <w:sz w:val="28"/>
          <w:szCs w:val="28"/>
        </w:rPr>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основаниях, уполномоченное должностное лицо Комитета подготавливает мотивированное представление о назначении внеплановой проверки.</w:t>
      </w:r>
    </w:p>
    <w:p w:rsidR="006670C7" w:rsidRPr="00FB72FB" w:rsidRDefault="006670C7" w:rsidP="00FB72FB">
      <w:pPr>
        <w:pStyle w:val="ae"/>
        <w:rPr>
          <w:sz w:val="28"/>
          <w:szCs w:val="28"/>
        </w:rPr>
      </w:pPr>
      <w:r w:rsidRPr="00FB72FB">
        <w:rPr>
          <w:sz w:val="28"/>
          <w:szCs w:val="28"/>
        </w:rPr>
        <w:t>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6670C7" w:rsidRPr="00FB72FB" w:rsidRDefault="006670C7" w:rsidP="00FB72FB">
      <w:pPr>
        <w:pStyle w:val="ae"/>
        <w:rPr>
          <w:sz w:val="28"/>
          <w:szCs w:val="28"/>
        </w:rPr>
      </w:pPr>
      <w:r w:rsidRPr="00FB72FB">
        <w:rPr>
          <w:sz w:val="28"/>
          <w:szCs w:val="28"/>
        </w:rPr>
        <w:t xml:space="preserve">По решению руководителя (заместителя руководителя) Комитета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FB72FB">
        <w:rPr>
          <w:sz w:val="28"/>
          <w:szCs w:val="28"/>
        </w:rPr>
        <w:t>явившихся</w:t>
      </w:r>
      <w:proofErr w:type="gramEnd"/>
      <w:r w:rsidRPr="00FB72FB">
        <w:rPr>
          <w:sz w:val="28"/>
          <w:szCs w:val="28"/>
        </w:rPr>
        <w:t xml:space="preserve"> поводом для ее организации, либо установлены заведомо недостоверные сведения, содержащиеся в обращении или заявлении.</w:t>
      </w:r>
    </w:p>
    <w:p w:rsidR="006670C7" w:rsidRPr="00FB72FB" w:rsidRDefault="006670C7" w:rsidP="00FB72FB">
      <w:pPr>
        <w:pStyle w:val="ae"/>
        <w:rPr>
          <w:sz w:val="28"/>
          <w:szCs w:val="28"/>
        </w:rPr>
      </w:pPr>
      <w:r w:rsidRPr="00FB72FB">
        <w:rPr>
          <w:sz w:val="28"/>
          <w:szCs w:val="28"/>
        </w:rPr>
        <w:t>Внеплановая выездная проверка по основаниям в отношении юридических лиц, индивидуальных предпринимателей может быть проведена должностными лицами Комитета после согласования с органом прокуратуры по месту осуществления деятельности таких лиц.</w:t>
      </w:r>
    </w:p>
    <w:p w:rsidR="006670C7" w:rsidRPr="00FB72FB" w:rsidRDefault="006670C7" w:rsidP="00FB72FB">
      <w:pPr>
        <w:pStyle w:val="ae"/>
        <w:rPr>
          <w:sz w:val="28"/>
          <w:szCs w:val="28"/>
        </w:rPr>
      </w:pPr>
      <w:r w:rsidRPr="00FB72FB">
        <w:rPr>
          <w:sz w:val="28"/>
          <w:szCs w:val="28"/>
        </w:rPr>
        <w:t>Решение о проведении внеплановых проверок принимается руководителем (заместителем руководителя) Комитета и оформляется приказом Комитета о проведении проверки.</w:t>
      </w:r>
    </w:p>
    <w:p w:rsidR="006670C7" w:rsidRPr="00FB72FB" w:rsidRDefault="006670C7" w:rsidP="00FB72FB">
      <w:pPr>
        <w:pStyle w:val="ae"/>
        <w:rPr>
          <w:sz w:val="28"/>
          <w:szCs w:val="28"/>
        </w:rPr>
      </w:pPr>
      <w:r w:rsidRPr="00FB72FB">
        <w:rPr>
          <w:sz w:val="28"/>
          <w:szCs w:val="28"/>
        </w:rPr>
        <w:t>Приказ Комитета о проведении проверки должен</w:t>
      </w:r>
      <w:r w:rsidR="00243319" w:rsidRPr="00FB72FB">
        <w:rPr>
          <w:sz w:val="28"/>
          <w:szCs w:val="28"/>
        </w:rPr>
        <w:t xml:space="preserve"> был</w:t>
      </w:r>
      <w:r w:rsidRPr="00FB72FB">
        <w:rPr>
          <w:sz w:val="28"/>
          <w:szCs w:val="28"/>
        </w:rPr>
        <w:t xml:space="preserve"> содержать сведения, указанные в статье 14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670C7" w:rsidRPr="00FB72FB" w:rsidRDefault="006670C7" w:rsidP="00FB72FB">
      <w:pPr>
        <w:pStyle w:val="ae"/>
        <w:rPr>
          <w:sz w:val="28"/>
          <w:szCs w:val="28"/>
        </w:rPr>
      </w:pPr>
      <w:proofErr w:type="gramStart"/>
      <w:r w:rsidRPr="00FB72FB">
        <w:rPr>
          <w:sz w:val="28"/>
          <w:szCs w:val="28"/>
        </w:rPr>
        <w:lastRenderedPageBreak/>
        <w:t>Если основанием для проведения внеплановой выездной проверки является причинение вреда объектам культурного наследия (памятникам истории и культуры) народов Российской Федерации, обнаружение нарушений обязательных требований в момент совершения таких нарушений в связи с необходимостью принятия неотложных мер Комитет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соответствующих документов  в органы</w:t>
      </w:r>
      <w:proofErr w:type="gramEnd"/>
      <w:r w:rsidRPr="00FB72FB">
        <w:rPr>
          <w:sz w:val="28"/>
          <w:szCs w:val="28"/>
        </w:rPr>
        <w:t xml:space="preserve"> прокуратуры в течение двадцати четырех часов.</w:t>
      </w:r>
    </w:p>
    <w:p w:rsidR="006670C7" w:rsidRPr="00FB72FB" w:rsidRDefault="0069745A" w:rsidP="00FB72FB">
      <w:pPr>
        <w:pStyle w:val="ae"/>
        <w:rPr>
          <w:sz w:val="28"/>
          <w:szCs w:val="28"/>
        </w:rPr>
      </w:pPr>
      <w:r w:rsidRPr="00FB72FB">
        <w:rPr>
          <w:sz w:val="28"/>
          <w:szCs w:val="28"/>
        </w:rPr>
        <w:t>За 20</w:t>
      </w:r>
      <w:r w:rsidR="004277C8" w:rsidRPr="00FB72FB">
        <w:rPr>
          <w:sz w:val="28"/>
          <w:szCs w:val="28"/>
        </w:rPr>
        <w:t>2</w:t>
      </w:r>
      <w:r w:rsidR="00DC4173" w:rsidRPr="00FB72FB">
        <w:rPr>
          <w:sz w:val="28"/>
          <w:szCs w:val="28"/>
        </w:rPr>
        <w:t>1</w:t>
      </w:r>
      <w:r w:rsidRPr="00FB72FB">
        <w:rPr>
          <w:sz w:val="28"/>
          <w:szCs w:val="28"/>
        </w:rPr>
        <w:t xml:space="preserve"> год Комитетом </w:t>
      </w:r>
      <w:r w:rsidR="006670C7" w:rsidRPr="00FB72FB">
        <w:rPr>
          <w:sz w:val="28"/>
          <w:szCs w:val="28"/>
        </w:rPr>
        <w:t>внеплановы</w:t>
      </w:r>
      <w:r w:rsidRPr="00FB72FB">
        <w:rPr>
          <w:sz w:val="28"/>
          <w:szCs w:val="28"/>
        </w:rPr>
        <w:t xml:space="preserve">х </w:t>
      </w:r>
      <w:r w:rsidR="006670C7" w:rsidRPr="00FB72FB">
        <w:rPr>
          <w:sz w:val="28"/>
          <w:szCs w:val="28"/>
        </w:rPr>
        <w:t>провер</w:t>
      </w:r>
      <w:r w:rsidRPr="00FB72FB">
        <w:rPr>
          <w:sz w:val="28"/>
          <w:szCs w:val="28"/>
        </w:rPr>
        <w:t>ок</w:t>
      </w:r>
      <w:r w:rsidR="006670C7" w:rsidRPr="00FB72FB">
        <w:rPr>
          <w:sz w:val="28"/>
          <w:szCs w:val="28"/>
        </w:rPr>
        <w:t xml:space="preserve"> не проводил</w:t>
      </w:r>
      <w:r w:rsidRPr="00FB72FB">
        <w:rPr>
          <w:sz w:val="28"/>
          <w:szCs w:val="28"/>
        </w:rPr>
        <w:t>о</w:t>
      </w:r>
      <w:r w:rsidR="006670C7" w:rsidRPr="00FB72FB">
        <w:rPr>
          <w:sz w:val="28"/>
          <w:szCs w:val="28"/>
        </w:rPr>
        <w:t>сь.</w:t>
      </w:r>
    </w:p>
    <w:p w:rsidR="006670C7" w:rsidRPr="00FB72FB" w:rsidRDefault="006670C7" w:rsidP="00FB72FB">
      <w:pPr>
        <w:pStyle w:val="ae"/>
        <w:rPr>
          <w:sz w:val="28"/>
          <w:szCs w:val="28"/>
        </w:rPr>
      </w:pPr>
    </w:p>
    <w:p w:rsidR="006670C7" w:rsidRPr="00FB72FB" w:rsidRDefault="006670C7" w:rsidP="00FB72FB">
      <w:pPr>
        <w:pStyle w:val="ae"/>
        <w:rPr>
          <w:sz w:val="28"/>
          <w:szCs w:val="28"/>
        </w:rPr>
      </w:pPr>
      <w:r w:rsidRPr="00FB72FB">
        <w:rPr>
          <w:sz w:val="28"/>
          <w:szCs w:val="28"/>
        </w:rPr>
        <w:t>Разработка и издание распорядительных актов Комитета о проведении проверки и их содержание</w:t>
      </w:r>
    </w:p>
    <w:p w:rsidR="006670C7" w:rsidRPr="00FB72FB" w:rsidRDefault="006670C7" w:rsidP="00FB72FB">
      <w:pPr>
        <w:pStyle w:val="ae"/>
        <w:rPr>
          <w:sz w:val="28"/>
          <w:szCs w:val="28"/>
        </w:rPr>
      </w:pPr>
    </w:p>
    <w:p w:rsidR="006670C7" w:rsidRPr="00FB72FB" w:rsidRDefault="006670C7" w:rsidP="00FB72FB">
      <w:pPr>
        <w:pStyle w:val="ae"/>
        <w:rPr>
          <w:sz w:val="28"/>
          <w:szCs w:val="28"/>
        </w:rPr>
      </w:pPr>
      <w:r w:rsidRPr="00FB72FB">
        <w:rPr>
          <w:sz w:val="28"/>
          <w:szCs w:val="28"/>
        </w:rPr>
        <w:t>На основании пункта 1 статьи 14 Закона № 294-ФЗ приказы Комитета о проведении проверок разрабатыва</w:t>
      </w:r>
      <w:r w:rsidR="00243319" w:rsidRPr="00FB72FB">
        <w:rPr>
          <w:sz w:val="28"/>
          <w:szCs w:val="28"/>
        </w:rPr>
        <w:t>лись</w:t>
      </w:r>
      <w:r w:rsidRPr="00FB72FB">
        <w:rPr>
          <w:sz w:val="28"/>
          <w:szCs w:val="28"/>
        </w:rPr>
        <w:t xml:space="preserve"> и изда</w:t>
      </w:r>
      <w:r w:rsidR="00243319" w:rsidRPr="00FB72FB">
        <w:rPr>
          <w:sz w:val="28"/>
          <w:szCs w:val="28"/>
        </w:rPr>
        <w:t>вались</w:t>
      </w:r>
      <w:r w:rsidRPr="00FB72FB">
        <w:rPr>
          <w:sz w:val="28"/>
          <w:szCs w:val="28"/>
        </w:rPr>
        <w:t xml:space="preserve"> в соответствии с типовой формой распоряжения (приказа) органа государственного контроля (надзора) о проведении проверки юридического лица, индивидуального предпринимателя, утвержденной приказом Минэкономразвития России от 30.04.2009 № 141 (далее Типовая форма). В приказах Комитета о проведении проверки указыва</w:t>
      </w:r>
      <w:r w:rsidR="00243319" w:rsidRPr="00FB72FB">
        <w:rPr>
          <w:sz w:val="28"/>
          <w:szCs w:val="28"/>
        </w:rPr>
        <w:t>лись</w:t>
      </w:r>
      <w:r w:rsidRPr="00FB72FB">
        <w:rPr>
          <w:sz w:val="28"/>
          <w:szCs w:val="28"/>
        </w:rPr>
        <w:t xml:space="preserve"> сведения, предусмотренные пунктом 2 статьи 14 Закона № 294-ФЗ и Типовой формой.</w:t>
      </w:r>
    </w:p>
    <w:p w:rsidR="006670C7" w:rsidRPr="00FB72FB" w:rsidRDefault="006670C7" w:rsidP="00FB72FB">
      <w:pPr>
        <w:pStyle w:val="ae"/>
        <w:rPr>
          <w:sz w:val="28"/>
          <w:szCs w:val="28"/>
        </w:rPr>
      </w:pPr>
    </w:p>
    <w:p w:rsidR="006670C7" w:rsidRPr="00FB72FB" w:rsidRDefault="006670C7" w:rsidP="00FB72FB">
      <w:pPr>
        <w:pStyle w:val="ae"/>
        <w:rPr>
          <w:sz w:val="28"/>
          <w:szCs w:val="28"/>
        </w:rPr>
      </w:pPr>
      <w:r w:rsidRPr="00FB72FB">
        <w:rPr>
          <w:sz w:val="28"/>
          <w:szCs w:val="28"/>
        </w:rPr>
        <w:t>Формы проведения проверок (документарная и (или) выездная проверка)</w:t>
      </w:r>
    </w:p>
    <w:p w:rsidR="006670C7" w:rsidRPr="00FB72FB" w:rsidRDefault="006670C7" w:rsidP="00FB72FB">
      <w:pPr>
        <w:pStyle w:val="ae"/>
        <w:rPr>
          <w:sz w:val="28"/>
          <w:szCs w:val="28"/>
        </w:rPr>
      </w:pPr>
    </w:p>
    <w:p w:rsidR="006670C7" w:rsidRPr="00FB72FB" w:rsidRDefault="006670C7" w:rsidP="00FB72FB">
      <w:pPr>
        <w:pStyle w:val="ae"/>
        <w:rPr>
          <w:sz w:val="28"/>
          <w:szCs w:val="28"/>
        </w:rPr>
      </w:pPr>
      <w:r w:rsidRPr="00FB72FB">
        <w:rPr>
          <w:sz w:val="28"/>
          <w:szCs w:val="28"/>
        </w:rPr>
        <w:t>Определение формы проведения проверок регламентировано Законом № 294-ФЗ.</w:t>
      </w:r>
    </w:p>
    <w:p w:rsidR="006670C7" w:rsidRPr="00FB72FB" w:rsidRDefault="006670C7" w:rsidP="00FB72FB">
      <w:pPr>
        <w:pStyle w:val="ae"/>
        <w:rPr>
          <w:sz w:val="28"/>
          <w:szCs w:val="28"/>
        </w:rPr>
      </w:pPr>
      <w:r w:rsidRPr="00FB72FB">
        <w:rPr>
          <w:sz w:val="28"/>
          <w:szCs w:val="28"/>
        </w:rPr>
        <w:t>В соответствии с пунктом 1 статьи 9 Закона № 294-ФЗ плановая проверка проводится в форме документарной проверки и (или) выездной проверки в порядке, установленном соответственно статьями 11 и 12 указанного закона.</w:t>
      </w:r>
    </w:p>
    <w:p w:rsidR="006670C7" w:rsidRPr="00FB72FB" w:rsidRDefault="006670C7" w:rsidP="00FB72FB">
      <w:pPr>
        <w:pStyle w:val="ae"/>
        <w:rPr>
          <w:sz w:val="28"/>
          <w:szCs w:val="28"/>
        </w:rPr>
      </w:pPr>
      <w:r w:rsidRPr="00FB72FB">
        <w:rPr>
          <w:sz w:val="28"/>
          <w:szCs w:val="28"/>
        </w:rPr>
        <w:t>Формы проведения внеплановой проверки (документарная и (или) выездная) установлены пунктом 4 статьи 10 Закона № 294-ФЗ.</w:t>
      </w:r>
    </w:p>
    <w:p w:rsidR="006670C7" w:rsidRPr="00FB72FB" w:rsidRDefault="006670C7" w:rsidP="00FB72FB">
      <w:pPr>
        <w:pStyle w:val="ae"/>
        <w:rPr>
          <w:sz w:val="28"/>
          <w:szCs w:val="28"/>
        </w:rPr>
      </w:pPr>
      <w:r w:rsidRPr="00FB72FB">
        <w:rPr>
          <w:sz w:val="28"/>
          <w:szCs w:val="28"/>
        </w:rPr>
        <w:t>Выбор формы проведения проверок (документарной или выездной) осуществляется исходя из предмета и цели проверки.</w:t>
      </w:r>
    </w:p>
    <w:p w:rsidR="006670C7" w:rsidRPr="00FB72FB" w:rsidRDefault="006670C7" w:rsidP="00FB72FB">
      <w:pPr>
        <w:pStyle w:val="ae"/>
        <w:rPr>
          <w:sz w:val="28"/>
          <w:szCs w:val="28"/>
        </w:rPr>
      </w:pPr>
      <w:r w:rsidRPr="00FB72FB">
        <w:rPr>
          <w:sz w:val="28"/>
          <w:szCs w:val="28"/>
        </w:rPr>
        <w:t>Все плановые проверки Комитета проводятся в форме выездных в связи с необходимостью установления исполнения обязательных требований непосредственно на объектах культурного наследия по месту их нахождения.</w:t>
      </w:r>
    </w:p>
    <w:p w:rsidR="00D93202" w:rsidRPr="00FB72FB" w:rsidRDefault="00D93202" w:rsidP="00FB72FB">
      <w:pPr>
        <w:pStyle w:val="ae"/>
        <w:rPr>
          <w:sz w:val="28"/>
          <w:szCs w:val="28"/>
        </w:rPr>
      </w:pPr>
    </w:p>
    <w:p w:rsidR="004277C8" w:rsidRPr="00FB72FB" w:rsidRDefault="004277C8" w:rsidP="00FB72FB">
      <w:pPr>
        <w:pStyle w:val="ae"/>
        <w:rPr>
          <w:sz w:val="28"/>
          <w:szCs w:val="28"/>
        </w:rPr>
      </w:pPr>
    </w:p>
    <w:p w:rsidR="006670C7" w:rsidRPr="00FB72FB" w:rsidRDefault="006670C7" w:rsidP="00FB72FB">
      <w:pPr>
        <w:pStyle w:val="ae"/>
        <w:rPr>
          <w:sz w:val="28"/>
          <w:szCs w:val="28"/>
        </w:rPr>
      </w:pPr>
      <w:r w:rsidRPr="00FB72FB">
        <w:rPr>
          <w:sz w:val="28"/>
          <w:szCs w:val="28"/>
        </w:rPr>
        <w:t>Исчисление и соблюдение сроков проведения проверок</w:t>
      </w:r>
    </w:p>
    <w:p w:rsidR="006670C7" w:rsidRPr="00FB72FB" w:rsidRDefault="006670C7" w:rsidP="00FB72FB">
      <w:pPr>
        <w:pStyle w:val="ae"/>
        <w:rPr>
          <w:sz w:val="28"/>
          <w:szCs w:val="28"/>
        </w:rPr>
      </w:pPr>
    </w:p>
    <w:p w:rsidR="006670C7" w:rsidRPr="00FB72FB" w:rsidRDefault="006670C7" w:rsidP="00FB72FB">
      <w:pPr>
        <w:pStyle w:val="ae"/>
        <w:rPr>
          <w:sz w:val="28"/>
          <w:szCs w:val="28"/>
        </w:rPr>
      </w:pPr>
      <w:r w:rsidRPr="00FB72FB">
        <w:rPr>
          <w:sz w:val="28"/>
          <w:szCs w:val="28"/>
        </w:rPr>
        <w:t xml:space="preserve">1. Срок осуществления </w:t>
      </w:r>
      <w:r w:rsidR="006456EF" w:rsidRPr="00FB72FB">
        <w:rPr>
          <w:sz w:val="28"/>
          <w:szCs w:val="28"/>
        </w:rPr>
        <w:t xml:space="preserve">федерального </w:t>
      </w:r>
      <w:r w:rsidRPr="00FB72FB">
        <w:rPr>
          <w:sz w:val="28"/>
          <w:szCs w:val="28"/>
        </w:rPr>
        <w:t>государственного надзора в форме проверки:</w:t>
      </w:r>
    </w:p>
    <w:p w:rsidR="006670C7" w:rsidRPr="00FB72FB" w:rsidRDefault="006670C7" w:rsidP="00FB72FB">
      <w:pPr>
        <w:pStyle w:val="ae"/>
        <w:rPr>
          <w:sz w:val="28"/>
          <w:szCs w:val="28"/>
        </w:rPr>
      </w:pPr>
      <w:r w:rsidRPr="00FB72FB">
        <w:rPr>
          <w:sz w:val="28"/>
          <w:szCs w:val="28"/>
        </w:rPr>
        <w:t>1) срок проведения документарной и (или) выездной проверки не может превышать двадцать рабочих дней;</w:t>
      </w:r>
    </w:p>
    <w:p w:rsidR="006670C7" w:rsidRPr="00FB72FB" w:rsidRDefault="006670C7" w:rsidP="00FB72FB">
      <w:pPr>
        <w:pStyle w:val="ae"/>
        <w:rPr>
          <w:sz w:val="28"/>
          <w:szCs w:val="28"/>
        </w:rPr>
      </w:pPr>
      <w:r w:rsidRPr="00FB72FB">
        <w:rPr>
          <w:sz w:val="28"/>
          <w:szCs w:val="28"/>
        </w:rPr>
        <w:lastRenderedPageBreak/>
        <w:t xml:space="preserve">2)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w:t>
      </w:r>
      <w:proofErr w:type="spellStart"/>
      <w:r w:rsidRPr="00FB72FB">
        <w:rPr>
          <w:sz w:val="28"/>
          <w:szCs w:val="28"/>
        </w:rPr>
        <w:t>микропредприятия</w:t>
      </w:r>
      <w:proofErr w:type="spellEnd"/>
      <w:r w:rsidRPr="00FB72FB">
        <w:rPr>
          <w:sz w:val="28"/>
          <w:szCs w:val="28"/>
        </w:rPr>
        <w:t xml:space="preserve"> в год;</w:t>
      </w:r>
    </w:p>
    <w:p w:rsidR="006670C7" w:rsidRPr="00FB72FB" w:rsidRDefault="006670C7" w:rsidP="00FB72FB">
      <w:pPr>
        <w:pStyle w:val="ae"/>
        <w:rPr>
          <w:sz w:val="28"/>
          <w:szCs w:val="28"/>
        </w:rPr>
      </w:pPr>
      <w:r w:rsidRPr="00FB72FB">
        <w:rPr>
          <w:sz w:val="28"/>
          <w:szCs w:val="28"/>
        </w:rPr>
        <w:t>3) в случае необходимости при проведении плановой выездной проверки получения документов и (или) информации в рамках межведомственного информационного взаимодействия проведение проверки в отношении субъекта малого предпринимательства может быть приостановлено руководителем (заместителем руководителя) Комитета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6670C7" w:rsidRPr="00FB72FB" w:rsidRDefault="006670C7" w:rsidP="00FB72FB">
      <w:pPr>
        <w:pStyle w:val="ae"/>
        <w:rPr>
          <w:sz w:val="28"/>
          <w:szCs w:val="28"/>
        </w:rPr>
      </w:pPr>
      <w:r w:rsidRPr="00FB72FB">
        <w:rPr>
          <w:sz w:val="28"/>
          <w:szCs w:val="28"/>
        </w:rPr>
        <w:t xml:space="preserve">4) на период </w:t>
      </w:r>
      <w:proofErr w:type="gramStart"/>
      <w:r w:rsidRPr="00FB72FB">
        <w:rPr>
          <w:sz w:val="28"/>
          <w:szCs w:val="28"/>
        </w:rPr>
        <w:t>действия срока приостановления проведения плановой выездной проверки</w:t>
      </w:r>
      <w:proofErr w:type="gramEnd"/>
      <w:r w:rsidRPr="00FB72FB">
        <w:rPr>
          <w:sz w:val="28"/>
          <w:szCs w:val="28"/>
        </w:rPr>
        <w:t xml:space="preserve"> приостанавливаются связанные с указанной проверкой действия Комитета на территории, в зданиях, строениях, сооружениях, помещениях, на иных объектах субъекта малого предпринимательства;</w:t>
      </w:r>
    </w:p>
    <w:p w:rsidR="006670C7" w:rsidRPr="00FB72FB" w:rsidRDefault="006670C7" w:rsidP="00FB72FB">
      <w:pPr>
        <w:pStyle w:val="ae"/>
        <w:rPr>
          <w:sz w:val="28"/>
          <w:szCs w:val="28"/>
        </w:rPr>
      </w:pPr>
      <w:proofErr w:type="gramStart"/>
      <w:r w:rsidRPr="00FB72FB">
        <w:rPr>
          <w:sz w:val="28"/>
          <w:szCs w:val="28"/>
        </w:rPr>
        <w:t xml:space="preserve">5)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Комитета, проводящих выездную плановую проверку, срок ее проведения может быть продлен руководителем Комитета, но не более чем на двадцать рабочих дней, в отношении малых предприятий не более чем на пятьдесят часов, </w:t>
      </w:r>
      <w:proofErr w:type="spellStart"/>
      <w:r w:rsidRPr="00FB72FB">
        <w:rPr>
          <w:sz w:val="28"/>
          <w:szCs w:val="28"/>
        </w:rPr>
        <w:t>микропредприятий</w:t>
      </w:r>
      <w:proofErr w:type="spellEnd"/>
      <w:r w:rsidRPr="00FB72FB">
        <w:rPr>
          <w:sz w:val="28"/>
          <w:szCs w:val="28"/>
        </w:rPr>
        <w:t xml:space="preserve"> - не более чем на</w:t>
      </w:r>
      <w:proofErr w:type="gramEnd"/>
      <w:r w:rsidRPr="00FB72FB">
        <w:rPr>
          <w:sz w:val="28"/>
          <w:szCs w:val="28"/>
        </w:rPr>
        <w:t xml:space="preserve"> пятнадцать часов;</w:t>
      </w:r>
    </w:p>
    <w:p w:rsidR="006670C7" w:rsidRPr="00FB72FB" w:rsidRDefault="006670C7" w:rsidP="00FB72FB">
      <w:pPr>
        <w:pStyle w:val="ae"/>
        <w:rPr>
          <w:sz w:val="28"/>
          <w:szCs w:val="28"/>
        </w:rPr>
      </w:pPr>
      <w:r w:rsidRPr="00FB72FB">
        <w:rPr>
          <w:sz w:val="28"/>
          <w:szCs w:val="28"/>
        </w:rPr>
        <w:t>6) лицо, в отношении которого проводится проверка, информируется о продлении срока проведения проверки в письменной форме, а также по телефону, факсимильной связи, электронной почте или иным возможным путем не позднее дня, следующего за днем подписания соответствующего приказа (распоряжения) Комитета.</w:t>
      </w:r>
    </w:p>
    <w:p w:rsidR="006670C7" w:rsidRPr="00FB72FB" w:rsidRDefault="006670C7" w:rsidP="00FB72FB">
      <w:pPr>
        <w:pStyle w:val="ae"/>
        <w:rPr>
          <w:sz w:val="28"/>
          <w:szCs w:val="28"/>
        </w:rPr>
      </w:pPr>
      <w:r w:rsidRPr="00FB72FB">
        <w:rPr>
          <w:sz w:val="28"/>
          <w:szCs w:val="28"/>
        </w:rPr>
        <w:t xml:space="preserve">2. Срок осуществления </w:t>
      </w:r>
      <w:r w:rsidR="006456EF" w:rsidRPr="00FB72FB">
        <w:rPr>
          <w:sz w:val="28"/>
          <w:szCs w:val="28"/>
        </w:rPr>
        <w:t>федерального</w:t>
      </w:r>
      <w:r w:rsidRPr="00FB72FB">
        <w:rPr>
          <w:sz w:val="28"/>
          <w:szCs w:val="28"/>
        </w:rPr>
        <w:t xml:space="preserve"> государственного надзора в форме систематического наблюдения:</w:t>
      </w:r>
    </w:p>
    <w:p w:rsidR="006670C7" w:rsidRPr="00FB72FB" w:rsidRDefault="006670C7" w:rsidP="00FB72FB">
      <w:pPr>
        <w:pStyle w:val="ae"/>
        <w:rPr>
          <w:sz w:val="28"/>
          <w:szCs w:val="28"/>
        </w:rPr>
      </w:pPr>
      <w:proofErr w:type="gramStart"/>
      <w:r w:rsidRPr="00FB72FB">
        <w:rPr>
          <w:sz w:val="28"/>
          <w:szCs w:val="28"/>
        </w:rPr>
        <w:t>1) срок проведения мероприятий по систематическому наблюдению в рамках ежегодно формируемого и утверждаемого плана, которым установлены перечень и сроки проведения мероприятий по систематическому наблюдению в отношении объектов культурного наследия в соответствии с подпунктом 14 пункта 2 статьи 33 Федерального закона «Об объектах культурного наследия (памятниках истории и культуры) народов Российской Федерации», составляет три рабочих дня с даты начала проведения мероприятия</w:t>
      </w:r>
      <w:proofErr w:type="gramEnd"/>
      <w:r w:rsidRPr="00FB72FB">
        <w:rPr>
          <w:sz w:val="28"/>
          <w:szCs w:val="28"/>
        </w:rPr>
        <w:t xml:space="preserve">, </w:t>
      </w:r>
      <w:proofErr w:type="gramStart"/>
      <w:r w:rsidRPr="00FB72FB">
        <w:rPr>
          <w:sz w:val="28"/>
          <w:szCs w:val="28"/>
        </w:rPr>
        <w:t>указанной</w:t>
      </w:r>
      <w:proofErr w:type="gramEnd"/>
      <w:r w:rsidRPr="00FB72FB">
        <w:rPr>
          <w:sz w:val="28"/>
          <w:szCs w:val="28"/>
        </w:rPr>
        <w:t xml:space="preserve"> в задании.</w:t>
      </w:r>
    </w:p>
    <w:p w:rsidR="006670C7" w:rsidRPr="00FB72FB" w:rsidRDefault="006670C7" w:rsidP="00FB72FB">
      <w:pPr>
        <w:pStyle w:val="ae"/>
        <w:rPr>
          <w:sz w:val="28"/>
          <w:szCs w:val="28"/>
        </w:rPr>
      </w:pPr>
      <w:r w:rsidRPr="00FB72FB">
        <w:rPr>
          <w:sz w:val="28"/>
          <w:szCs w:val="28"/>
        </w:rPr>
        <w:t>2) срок проведения мероприятий по систематическому наблюдению за проведением работ по сохранению объектов культурного наследия устанавливается на период срока действия разрешения на проведение работ по сохранению объекта культурного наследия, выданного Комитетом.</w:t>
      </w:r>
    </w:p>
    <w:p w:rsidR="006670C7" w:rsidRPr="00FB72FB" w:rsidRDefault="006670C7" w:rsidP="00FB72FB">
      <w:pPr>
        <w:pStyle w:val="ae"/>
        <w:rPr>
          <w:sz w:val="28"/>
          <w:szCs w:val="28"/>
        </w:rPr>
      </w:pPr>
      <w:r w:rsidRPr="00FB72FB">
        <w:rPr>
          <w:sz w:val="28"/>
          <w:szCs w:val="28"/>
        </w:rPr>
        <w:t xml:space="preserve">3. Срок осуществления </w:t>
      </w:r>
      <w:r w:rsidR="006456EF" w:rsidRPr="00FB72FB">
        <w:rPr>
          <w:sz w:val="28"/>
          <w:szCs w:val="28"/>
        </w:rPr>
        <w:t>федерального</w:t>
      </w:r>
      <w:r w:rsidRPr="00FB72FB">
        <w:rPr>
          <w:sz w:val="28"/>
          <w:szCs w:val="28"/>
        </w:rPr>
        <w:t xml:space="preserve"> государственного надзора в форме </w:t>
      </w:r>
      <w:proofErr w:type="gramStart"/>
      <w:r w:rsidRPr="00FB72FB">
        <w:rPr>
          <w:sz w:val="28"/>
          <w:szCs w:val="28"/>
        </w:rPr>
        <w:t>контроля за</w:t>
      </w:r>
      <w:proofErr w:type="gramEnd"/>
      <w:r w:rsidRPr="00FB72FB">
        <w:rPr>
          <w:sz w:val="28"/>
          <w:szCs w:val="28"/>
        </w:rPr>
        <w:t xml:space="preserve"> состоянием объектов культурного наследия:</w:t>
      </w:r>
    </w:p>
    <w:p w:rsidR="006670C7" w:rsidRPr="00FB72FB" w:rsidRDefault="006670C7" w:rsidP="00FB72FB">
      <w:pPr>
        <w:pStyle w:val="ae"/>
        <w:rPr>
          <w:sz w:val="28"/>
          <w:szCs w:val="28"/>
        </w:rPr>
      </w:pPr>
      <w:r w:rsidRPr="00FB72FB">
        <w:rPr>
          <w:sz w:val="28"/>
          <w:szCs w:val="28"/>
        </w:rPr>
        <w:t xml:space="preserve">срок проведения мероприятий по </w:t>
      </w:r>
      <w:proofErr w:type="gramStart"/>
      <w:r w:rsidRPr="00FB72FB">
        <w:rPr>
          <w:sz w:val="28"/>
          <w:szCs w:val="28"/>
        </w:rPr>
        <w:t>контролю за</w:t>
      </w:r>
      <w:proofErr w:type="gramEnd"/>
      <w:r w:rsidRPr="00FB72FB">
        <w:rPr>
          <w:sz w:val="28"/>
          <w:szCs w:val="28"/>
        </w:rPr>
        <w:t xml:space="preserve"> состоянием объектов культурного наследия составляет не более трех рабочих дней с даты начала проведения мероприятия по контролю за состоянием объекта культурного наследия, указанной в задании.</w:t>
      </w:r>
    </w:p>
    <w:p w:rsidR="006670C7" w:rsidRPr="00FB72FB" w:rsidRDefault="006670C7" w:rsidP="00FB72FB">
      <w:pPr>
        <w:pStyle w:val="ae"/>
        <w:rPr>
          <w:sz w:val="28"/>
          <w:szCs w:val="28"/>
        </w:rPr>
      </w:pPr>
      <w:proofErr w:type="gramStart"/>
      <w:r w:rsidRPr="00FB72FB">
        <w:rPr>
          <w:sz w:val="28"/>
          <w:szCs w:val="28"/>
        </w:rPr>
        <w:lastRenderedPageBreak/>
        <w:t>Мероприятия по контролю за состоянием объекта культурного наследия и систематическому наблюдению проводятся только во время исполнения служебных обязанностей на основании заданий, выданных в порядке и по форме, установленным приказом Комитета от 18.10.2018 №33 «Об утверждении Порядка выдачи задания на проведение мероприятий по контролю за состоянием объектов культурного наследия и систематическому наблюдению в отношении объектов культурного наследия федерального значения, объектов культурного</w:t>
      </w:r>
      <w:proofErr w:type="gramEnd"/>
      <w:r w:rsidRPr="00FB72FB">
        <w:rPr>
          <w:sz w:val="28"/>
          <w:szCs w:val="28"/>
        </w:rPr>
        <w:t xml:space="preserve"> наследия регионального значения, объектов культурного наследия местного (муниципального) значения и выявленных объектов культурного наследия, расположенных на территории Республики Татарстан, и его формы» в соответствии с пунктом 7 статьи 11 Федерального закона «Об объектах культурного наследия (памятниках истории и культуры) народов Российской Федерации».</w:t>
      </w:r>
    </w:p>
    <w:p w:rsidR="00D93202" w:rsidRPr="00FB72FB" w:rsidRDefault="00D93202" w:rsidP="00FB72FB">
      <w:pPr>
        <w:pStyle w:val="ae"/>
        <w:rPr>
          <w:sz w:val="28"/>
          <w:szCs w:val="28"/>
        </w:rPr>
      </w:pPr>
    </w:p>
    <w:p w:rsidR="006670C7" w:rsidRPr="00FB72FB" w:rsidRDefault="006670C7" w:rsidP="00FB72FB">
      <w:pPr>
        <w:pStyle w:val="ae"/>
        <w:rPr>
          <w:sz w:val="28"/>
          <w:szCs w:val="28"/>
        </w:rPr>
      </w:pPr>
      <w:r w:rsidRPr="00FB72FB">
        <w:rPr>
          <w:sz w:val="28"/>
          <w:szCs w:val="28"/>
        </w:rPr>
        <w:t>Соблюдение прав подконтрольных субъектов при организации и проведении проверок</w:t>
      </w:r>
    </w:p>
    <w:p w:rsidR="006670C7" w:rsidRPr="00FB72FB" w:rsidRDefault="006670C7" w:rsidP="00FB72FB">
      <w:pPr>
        <w:pStyle w:val="ae"/>
        <w:rPr>
          <w:sz w:val="28"/>
          <w:szCs w:val="28"/>
        </w:rPr>
      </w:pPr>
    </w:p>
    <w:p w:rsidR="006670C7" w:rsidRPr="00FB72FB" w:rsidRDefault="006670C7" w:rsidP="00FB72FB">
      <w:pPr>
        <w:pStyle w:val="ae"/>
        <w:rPr>
          <w:sz w:val="28"/>
          <w:szCs w:val="28"/>
        </w:rPr>
      </w:pPr>
      <w:r w:rsidRPr="00FB72FB">
        <w:rPr>
          <w:sz w:val="28"/>
          <w:szCs w:val="28"/>
        </w:rPr>
        <w:t xml:space="preserve">Лица, в отношении которых осуществляется </w:t>
      </w:r>
      <w:r w:rsidR="003B4E61" w:rsidRPr="00FB72FB">
        <w:rPr>
          <w:sz w:val="28"/>
          <w:szCs w:val="28"/>
        </w:rPr>
        <w:t>федеральный</w:t>
      </w:r>
      <w:r w:rsidRPr="00FB72FB">
        <w:rPr>
          <w:sz w:val="28"/>
          <w:szCs w:val="28"/>
        </w:rPr>
        <w:t xml:space="preserve"> государственный надзор, имеют право:</w:t>
      </w:r>
    </w:p>
    <w:p w:rsidR="006670C7" w:rsidRPr="00FB72FB" w:rsidRDefault="006670C7" w:rsidP="00FB72FB">
      <w:pPr>
        <w:pStyle w:val="ae"/>
        <w:rPr>
          <w:sz w:val="28"/>
          <w:szCs w:val="28"/>
        </w:rPr>
      </w:pPr>
      <w:r w:rsidRPr="00FB72FB">
        <w:rPr>
          <w:sz w:val="28"/>
          <w:szCs w:val="28"/>
        </w:rPr>
        <w:t>1) непосредственно присутствовать при проведении выездной проверки, давать объяснения по вопросам, относящимся к предмету проверки;</w:t>
      </w:r>
    </w:p>
    <w:p w:rsidR="006670C7" w:rsidRPr="00FB72FB" w:rsidRDefault="006670C7" w:rsidP="00FB72FB">
      <w:pPr>
        <w:pStyle w:val="ae"/>
        <w:rPr>
          <w:sz w:val="28"/>
          <w:szCs w:val="28"/>
        </w:rPr>
      </w:pPr>
      <w:r w:rsidRPr="00FB72FB">
        <w:rPr>
          <w:sz w:val="28"/>
          <w:szCs w:val="28"/>
        </w:rPr>
        <w:t>2) получать от проводящих проверку должностных лиц Комитета информацию, которая относится к предмету проверки и предоставление которой предусмотрено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670C7" w:rsidRPr="00FB72FB" w:rsidRDefault="006670C7" w:rsidP="00FB72FB">
      <w:pPr>
        <w:pStyle w:val="ae"/>
        <w:rPr>
          <w:sz w:val="28"/>
          <w:szCs w:val="28"/>
        </w:rPr>
      </w:pPr>
      <w:r w:rsidRPr="00FB72FB">
        <w:rPr>
          <w:sz w:val="28"/>
          <w:szCs w:val="28"/>
        </w:rPr>
        <w:t>3) знакомиться с результатами проверки и указывать в акте о своем ознакомлении с результатами проверки, согласии или несогласии с ними, а также с отдельными действиями должностных лиц Комитета;</w:t>
      </w:r>
    </w:p>
    <w:p w:rsidR="006670C7" w:rsidRPr="00FB72FB" w:rsidRDefault="006670C7" w:rsidP="00FB72FB">
      <w:pPr>
        <w:pStyle w:val="ae"/>
        <w:rPr>
          <w:sz w:val="28"/>
          <w:szCs w:val="28"/>
        </w:rPr>
      </w:pPr>
      <w:r w:rsidRPr="00FB72FB">
        <w:rPr>
          <w:sz w:val="28"/>
          <w:szCs w:val="28"/>
        </w:rPr>
        <w:t xml:space="preserve">4) обжаловать действия (бездействие) должностных лиц Комитета, повлекшие за собой нарушение прав лица, в отношении которого осуществляется </w:t>
      </w:r>
      <w:r w:rsidR="003B4E61" w:rsidRPr="00FB72FB">
        <w:rPr>
          <w:sz w:val="28"/>
          <w:szCs w:val="28"/>
        </w:rPr>
        <w:t xml:space="preserve">федеральный </w:t>
      </w:r>
      <w:r w:rsidRPr="00FB72FB">
        <w:rPr>
          <w:sz w:val="28"/>
          <w:szCs w:val="28"/>
        </w:rPr>
        <w:t>государственный надзор, в досудебном (внесудебном) и (или) судебном порядке в соответствии с законодательством Российской Федерации;</w:t>
      </w:r>
    </w:p>
    <w:p w:rsidR="006670C7" w:rsidRPr="00FB72FB" w:rsidRDefault="006670C7" w:rsidP="00FB72FB">
      <w:pPr>
        <w:pStyle w:val="ae"/>
        <w:rPr>
          <w:sz w:val="28"/>
          <w:szCs w:val="28"/>
        </w:rPr>
      </w:pPr>
      <w:r w:rsidRPr="00FB72FB">
        <w:rPr>
          <w:sz w:val="28"/>
          <w:szCs w:val="28"/>
        </w:rPr>
        <w:t>5) знакомиться с документами и (или) информацией, полученными Комитетом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Перечень, в рамках межведомственного информационного взаимодействия;</w:t>
      </w:r>
    </w:p>
    <w:p w:rsidR="006670C7" w:rsidRPr="00FB72FB" w:rsidRDefault="006670C7" w:rsidP="00FB72FB">
      <w:pPr>
        <w:pStyle w:val="ae"/>
        <w:rPr>
          <w:sz w:val="28"/>
          <w:szCs w:val="28"/>
        </w:rPr>
      </w:pPr>
      <w:r w:rsidRPr="00FB72FB">
        <w:rPr>
          <w:sz w:val="28"/>
          <w:szCs w:val="28"/>
        </w:rPr>
        <w:t>6) представлять в Комитет по собственной инициативе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Перечень;</w:t>
      </w:r>
    </w:p>
    <w:p w:rsidR="006670C7" w:rsidRPr="00FB72FB" w:rsidRDefault="006670C7" w:rsidP="00FB72FB">
      <w:pPr>
        <w:pStyle w:val="ae"/>
        <w:rPr>
          <w:sz w:val="28"/>
          <w:szCs w:val="28"/>
        </w:rPr>
      </w:pPr>
      <w:proofErr w:type="gramStart"/>
      <w:r w:rsidRPr="00FB72FB">
        <w:rPr>
          <w:sz w:val="28"/>
          <w:szCs w:val="28"/>
        </w:rPr>
        <w:t xml:space="preserve">7) в случае если представленные документы и (или) информация не соответствуют документам и (или) информации, полученным Комитетом от иных государственных органов, органов местного самоуправления либо </w:t>
      </w:r>
      <w:r w:rsidRPr="00FB72FB">
        <w:rPr>
          <w:sz w:val="28"/>
          <w:szCs w:val="28"/>
        </w:rPr>
        <w:lastRenderedPageBreak/>
        <w:t>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Перечень, в рамках межведомственного информационного взаимодействия, представлять необходимые пояснения в письменной форме;</w:t>
      </w:r>
      <w:proofErr w:type="gramEnd"/>
    </w:p>
    <w:p w:rsidR="006670C7" w:rsidRPr="00FB72FB" w:rsidRDefault="006670C7" w:rsidP="00FB72FB">
      <w:pPr>
        <w:pStyle w:val="ae"/>
        <w:rPr>
          <w:sz w:val="28"/>
          <w:szCs w:val="28"/>
        </w:rPr>
      </w:pPr>
      <w:proofErr w:type="gramStart"/>
      <w:r w:rsidRPr="00FB72FB">
        <w:rPr>
          <w:sz w:val="28"/>
          <w:szCs w:val="28"/>
        </w:rPr>
        <w:t>8) при направлении в Комитет пояснений в письменной форме относительно ошибок и (или) противоречий в документах и (или) информации, полученных Комитетом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Перечень, в рамках межведомственного информационного взаимодействия, представлять дополнительные документы, подтверждающие достоверность ранее</w:t>
      </w:r>
      <w:proofErr w:type="gramEnd"/>
      <w:r w:rsidRPr="00FB72FB">
        <w:rPr>
          <w:sz w:val="28"/>
          <w:szCs w:val="28"/>
        </w:rPr>
        <w:t xml:space="preserve"> полученных документов и (или) информации;</w:t>
      </w:r>
    </w:p>
    <w:p w:rsidR="006670C7" w:rsidRPr="00FB72FB" w:rsidRDefault="006670C7" w:rsidP="00FB72FB">
      <w:pPr>
        <w:pStyle w:val="ae"/>
        <w:rPr>
          <w:sz w:val="28"/>
          <w:szCs w:val="28"/>
        </w:rPr>
      </w:pPr>
      <w:r w:rsidRPr="00FB72FB">
        <w:rPr>
          <w:sz w:val="28"/>
          <w:szCs w:val="28"/>
        </w:rPr>
        <w:t>9)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Республике Татарстан к участию в проверке;</w:t>
      </w:r>
    </w:p>
    <w:p w:rsidR="006670C7" w:rsidRPr="00FB72FB" w:rsidRDefault="006670C7" w:rsidP="00FB72FB">
      <w:pPr>
        <w:pStyle w:val="ae"/>
        <w:rPr>
          <w:sz w:val="28"/>
          <w:szCs w:val="28"/>
        </w:rPr>
      </w:pPr>
      <w:r w:rsidRPr="00FB72FB">
        <w:rPr>
          <w:sz w:val="28"/>
          <w:szCs w:val="28"/>
        </w:rPr>
        <w:t>10) на возмещение причиненного вследствие действий (бездействия) должностных лиц Комитета вреда, включая упущенную выгоду (неполученный доход), за счет средств соответствующих бюджетов в соответствии с гражданским законода</w:t>
      </w:r>
      <w:r w:rsidR="00557F71" w:rsidRPr="00FB72FB">
        <w:rPr>
          <w:sz w:val="28"/>
          <w:szCs w:val="28"/>
        </w:rPr>
        <w:t>тельством Российской Федерации.</w:t>
      </w:r>
    </w:p>
    <w:p w:rsidR="006670C7" w:rsidRPr="00FB72FB" w:rsidRDefault="006670C7" w:rsidP="00FB72FB">
      <w:pPr>
        <w:pStyle w:val="ae"/>
        <w:rPr>
          <w:sz w:val="28"/>
          <w:szCs w:val="28"/>
        </w:rPr>
      </w:pPr>
      <w:r w:rsidRPr="00FB72FB">
        <w:rPr>
          <w:sz w:val="28"/>
          <w:szCs w:val="28"/>
        </w:rPr>
        <w:t>Оформление результатов проверки</w:t>
      </w:r>
    </w:p>
    <w:p w:rsidR="006670C7" w:rsidRPr="00FB72FB" w:rsidRDefault="006670C7" w:rsidP="00FB72FB">
      <w:pPr>
        <w:pStyle w:val="ae"/>
        <w:rPr>
          <w:sz w:val="28"/>
          <w:szCs w:val="28"/>
        </w:rPr>
      </w:pPr>
    </w:p>
    <w:p w:rsidR="006670C7" w:rsidRPr="00FB72FB" w:rsidRDefault="006670C7" w:rsidP="00FB72FB">
      <w:pPr>
        <w:pStyle w:val="ae"/>
        <w:rPr>
          <w:sz w:val="28"/>
          <w:szCs w:val="28"/>
        </w:rPr>
      </w:pPr>
      <w:r w:rsidRPr="00FB72FB">
        <w:rPr>
          <w:sz w:val="28"/>
          <w:szCs w:val="28"/>
        </w:rPr>
        <w:t xml:space="preserve">Результатом осуществления </w:t>
      </w:r>
      <w:r w:rsidR="006456EF" w:rsidRPr="00FB72FB">
        <w:rPr>
          <w:sz w:val="28"/>
          <w:szCs w:val="28"/>
        </w:rPr>
        <w:t>федерального</w:t>
      </w:r>
      <w:r w:rsidRPr="00FB72FB">
        <w:rPr>
          <w:sz w:val="28"/>
          <w:szCs w:val="28"/>
        </w:rPr>
        <w:t xml:space="preserve"> государственного надзора являются решения и меры, принимаемые Комитетом по результатам проведенных мероприятий по надзору, в том числе носящие предупредительный, </w:t>
      </w:r>
      <w:proofErr w:type="spellStart"/>
      <w:r w:rsidRPr="00FB72FB">
        <w:rPr>
          <w:sz w:val="28"/>
          <w:szCs w:val="28"/>
        </w:rPr>
        <w:t>пресекательный</w:t>
      </w:r>
      <w:proofErr w:type="spellEnd"/>
      <w:r w:rsidRPr="00FB72FB">
        <w:rPr>
          <w:sz w:val="28"/>
          <w:szCs w:val="28"/>
        </w:rPr>
        <w:t xml:space="preserve"> и профилактический характер, и направленные на недопущение нарушений обязательных требований:</w:t>
      </w:r>
    </w:p>
    <w:p w:rsidR="006670C7" w:rsidRPr="00FB72FB" w:rsidRDefault="006670C7" w:rsidP="00FB72FB">
      <w:pPr>
        <w:pStyle w:val="ae"/>
        <w:rPr>
          <w:sz w:val="28"/>
          <w:szCs w:val="28"/>
        </w:rPr>
      </w:pPr>
      <w:r w:rsidRPr="00FB72FB">
        <w:rPr>
          <w:sz w:val="28"/>
          <w:szCs w:val="28"/>
        </w:rPr>
        <w:t xml:space="preserve">1) результатом осуществления </w:t>
      </w:r>
      <w:r w:rsidR="003B4E61" w:rsidRPr="00FB72FB">
        <w:rPr>
          <w:sz w:val="28"/>
          <w:szCs w:val="28"/>
        </w:rPr>
        <w:t>федерального</w:t>
      </w:r>
      <w:r w:rsidRPr="00FB72FB">
        <w:rPr>
          <w:sz w:val="28"/>
          <w:szCs w:val="28"/>
        </w:rPr>
        <w:t xml:space="preserve"> государственного надзора в форме проверок является акт проверки либо акт о невозможности проведения проверки, а в случае выявления при проведении проверки нарушений обязательных требований:</w:t>
      </w:r>
    </w:p>
    <w:p w:rsidR="006670C7" w:rsidRPr="00FB72FB" w:rsidRDefault="006670C7" w:rsidP="00FB72FB">
      <w:pPr>
        <w:pStyle w:val="ae"/>
        <w:rPr>
          <w:sz w:val="28"/>
          <w:szCs w:val="28"/>
        </w:rPr>
      </w:pPr>
      <w:r w:rsidRPr="00FB72FB">
        <w:rPr>
          <w:sz w:val="28"/>
          <w:szCs w:val="28"/>
        </w:rPr>
        <w:t>-   предписание;</w:t>
      </w:r>
    </w:p>
    <w:p w:rsidR="006670C7" w:rsidRPr="00FB72FB" w:rsidRDefault="006670C7" w:rsidP="00FB72FB">
      <w:pPr>
        <w:pStyle w:val="ae"/>
        <w:rPr>
          <w:sz w:val="28"/>
          <w:szCs w:val="28"/>
        </w:rPr>
      </w:pPr>
      <w:r w:rsidRPr="00FB72FB">
        <w:rPr>
          <w:sz w:val="28"/>
          <w:szCs w:val="28"/>
        </w:rPr>
        <w:t>- протокол об административном правонарушении и (или) определение о возбуждении дела об административном правонарушении и проведении административного расследования;</w:t>
      </w:r>
    </w:p>
    <w:p w:rsidR="006670C7" w:rsidRPr="00FB72FB" w:rsidRDefault="006670C7" w:rsidP="00FB72FB">
      <w:pPr>
        <w:pStyle w:val="ae"/>
        <w:rPr>
          <w:sz w:val="28"/>
          <w:szCs w:val="28"/>
        </w:rPr>
      </w:pPr>
      <w:r w:rsidRPr="00FB72FB">
        <w:rPr>
          <w:sz w:val="28"/>
          <w:szCs w:val="28"/>
        </w:rPr>
        <w:t>- направление в уполномоченные органы материалов, связанных с нарушениями обязательных требований, для решения вопросов о возбуждении уголовных дел по признакам преступлений;</w:t>
      </w:r>
    </w:p>
    <w:p w:rsidR="006670C7" w:rsidRPr="00FB72FB" w:rsidRDefault="006670C7" w:rsidP="00FB72FB">
      <w:pPr>
        <w:pStyle w:val="ae"/>
        <w:rPr>
          <w:sz w:val="28"/>
          <w:szCs w:val="28"/>
        </w:rPr>
      </w:pPr>
      <w:r w:rsidRPr="00FB72FB">
        <w:rPr>
          <w:sz w:val="28"/>
          <w:szCs w:val="28"/>
        </w:rPr>
        <w:t xml:space="preserve">- направление в органы государственного контроля (надзора) в соответствии с их компетенцией информации о нарушениях лицами, в отношении которых осуществляется </w:t>
      </w:r>
      <w:r w:rsidR="003B4E61" w:rsidRPr="00FB72FB">
        <w:rPr>
          <w:sz w:val="28"/>
          <w:szCs w:val="28"/>
        </w:rPr>
        <w:t>федеральный</w:t>
      </w:r>
      <w:r w:rsidRPr="00FB72FB">
        <w:rPr>
          <w:sz w:val="28"/>
          <w:szCs w:val="28"/>
        </w:rPr>
        <w:t xml:space="preserve"> государственный надзор, нормативных правовых актов Российской Федерации, </w:t>
      </w:r>
      <w:proofErr w:type="gramStart"/>
      <w:r w:rsidRPr="00FB72FB">
        <w:rPr>
          <w:sz w:val="28"/>
          <w:szCs w:val="28"/>
        </w:rPr>
        <w:t>контроль за</w:t>
      </w:r>
      <w:proofErr w:type="gramEnd"/>
      <w:r w:rsidRPr="00FB72FB">
        <w:rPr>
          <w:sz w:val="28"/>
          <w:szCs w:val="28"/>
        </w:rPr>
        <w:t xml:space="preserve"> соблюдением которых не относится к компетенции Комитета;</w:t>
      </w:r>
    </w:p>
    <w:p w:rsidR="006670C7" w:rsidRPr="00FB72FB" w:rsidRDefault="006670C7" w:rsidP="00FB72FB">
      <w:pPr>
        <w:pStyle w:val="ae"/>
        <w:rPr>
          <w:sz w:val="28"/>
          <w:szCs w:val="28"/>
        </w:rPr>
      </w:pPr>
      <w:proofErr w:type="gramStart"/>
      <w:r w:rsidRPr="00FB72FB">
        <w:rPr>
          <w:sz w:val="28"/>
          <w:szCs w:val="28"/>
        </w:rPr>
        <w:t xml:space="preserve">2) результатом осуществления </w:t>
      </w:r>
      <w:r w:rsidR="003B4E61" w:rsidRPr="00FB72FB">
        <w:rPr>
          <w:sz w:val="28"/>
          <w:szCs w:val="28"/>
        </w:rPr>
        <w:t>федерального</w:t>
      </w:r>
      <w:r w:rsidRPr="00FB72FB">
        <w:rPr>
          <w:sz w:val="28"/>
          <w:szCs w:val="28"/>
        </w:rPr>
        <w:t xml:space="preserve"> государственного надзора в форме мероприятия по систематическому наблюдению за состоянием объектов </w:t>
      </w:r>
      <w:r w:rsidRPr="00FB72FB">
        <w:rPr>
          <w:sz w:val="28"/>
          <w:szCs w:val="28"/>
        </w:rPr>
        <w:lastRenderedPageBreak/>
        <w:t>культурного наследия являются акт осмотра объекта культурного наследия, его территории, расположенных в зонах охраны земельных участков, непосредственно связанных с земельными участками в границах территорий объектов культурного наследия (далее - акт осмотра объекта культурного наследия), а в случае выявления при проведении мероприятия по систематическому наблюдению нарушений обязательных</w:t>
      </w:r>
      <w:proofErr w:type="gramEnd"/>
      <w:r w:rsidRPr="00FB72FB">
        <w:rPr>
          <w:sz w:val="28"/>
          <w:szCs w:val="28"/>
        </w:rPr>
        <w:t xml:space="preserve"> требований:</w:t>
      </w:r>
    </w:p>
    <w:p w:rsidR="00B87EF8" w:rsidRPr="00FB72FB" w:rsidRDefault="00B87EF8" w:rsidP="00FB72FB">
      <w:pPr>
        <w:pStyle w:val="ae"/>
        <w:rPr>
          <w:sz w:val="28"/>
          <w:szCs w:val="28"/>
        </w:rPr>
      </w:pPr>
      <w:r w:rsidRPr="00FB72FB">
        <w:rPr>
          <w:sz w:val="28"/>
          <w:szCs w:val="28"/>
        </w:rPr>
        <w:t>-  фиксация актуального состояния объекта культурного наследия и его территории, а также фактов выявленных нарушений обязательных требований в акте осмотра объекта культурного наследия, оформляемом по итогам мероприятия по надзору;</w:t>
      </w:r>
    </w:p>
    <w:p w:rsidR="00B87EF8" w:rsidRPr="00FB72FB" w:rsidRDefault="00B87EF8" w:rsidP="00FB72FB">
      <w:pPr>
        <w:pStyle w:val="ae"/>
        <w:rPr>
          <w:sz w:val="28"/>
          <w:szCs w:val="28"/>
        </w:rPr>
      </w:pPr>
      <w:r w:rsidRPr="00FB72FB">
        <w:rPr>
          <w:sz w:val="28"/>
          <w:szCs w:val="28"/>
        </w:rPr>
        <w:t>- выдача предписания о приостановлении работ, указанных в статье 36 Федерального закона № 73-ФЗ;</w:t>
      </w:r>
    </w:p>
    <w:p w:rsidR="00B87EF8" w:rsidRPr="00FB72FB" w:rsidRDefault="00B87EF8" w:rsidP="00FB72FB">
      <w:pPr>
        <w:pStyle w:val="ae"/>
        <w:rPr>
          <w:sz w:val="28"/>
          <w:szCs w:val="28"/>
        </w:rPr>
      </w:pPr>
      <w:r w:rsidRPr="00FB72FB">
        <w:rPr>
          <w:sz w:val="28"/>
          <w:szCs w:val="28"/>
        </w:rPr>
        <w:t>- выдача разрешения на возобновление ранее приостановленных предписанием Комитета работ, указанных в статье 36 Федерального закона № 73-ФЗ;</w:t>
      </w:r>
    </w:p>
    <w:p w:rsidR="00B87EF8" w:rsidRPr="00FB72FB" w:rsidRDefault="00B87EF8" w:rsidP="00FB72FB">
      <w:pPr>
        <w:pStyle w:val="ae"/>
        <w:rPr>
          <w:sz w:val="28"/>
          <w:szCs w:val="28"/>
        </w:rPr>
      </w:pPr>
      <w:proofErr w:type="gramStart"/>
      <w:r w:rsidRPr="00FB72FB">
        <w:rPr>
          <w:sz w:val="28"/>
          <w:szCs w:val="28"/>
        </w:rPr>
        <w:t>- направление председателю Комитета мотивированного представления для принятия решения о приостановлении работ по сохранению объекта культурного наследия, в случаях, предусмотренных пунктом 11 порядка выдачи разрешения на проведение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утвержденного приказом Минкультуры России от 21 октября 2015</w:t>
      </w:r>
      <w:proofErr w:type="gramEnd"/>
      <w:r w:rsidRPr="00FB72FB">
        <w:rPr>
          <w:sz w:val="28"/>
          <w:szCs w:val="28"/>
        </w:rPr>
        <w:t xml:space="preserve"> г. № 2625;</w:t>
      </w:r>
    </w:p>
    <w:p w:rsidR="00B87EF8" w:rsidRPr="00FB72FB" w:rsidRDefault="00B87EF8" w:rsidP="00FB72FB">
      <w:pPr>
        <w:pStyle w:val="ae"/>
        <w:rPr>
          <w:sz w:val="28"/>
          <w:szCs w:val="28"/>
        </w:rPr>
      </w:pPr>
      <w:proofErr w:type="gramStart"/>
      <w:r w:rsidRPr="00FB72FB">
        <w:rPr>
          <w:sz w:val="28"/>
          <w:szCs w:val="28"/>
        </w:rPr>
        <w:t>-  выдача предписания о приостановлении работ на объекте культурного наследия и устранении нарушений в соответствии с пунктом 12 порядка выдачи разрешения на проведение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утвержденного приказом Минкультуры России от 21 октября 2015 г. № 2625;</w:t>
      </w:r>
      <w:proofErr w:type="gramEnd"/>
    </w:p>
    <w:p w:rsidR="00B87EF8" w:rsidRPr="00FB72FB" w:rsidRDefault="00B87EF8" w:rsidP="00FB72FB">
      <w:pPr>
        <w:pStyle w:val="ae"/>
        <w:rPr>
          <w:sz w:val="28"/>
          <w:szCs w:val="28"/>
        </w:rPr>
      </w:pPr>
      <w:proofErr w:type="gramStart"/>
      <w:r w:rsidRPr="00FB72FB">
        <w:rPr>
          <w:sz w:val="28"/>
          <w:szCs w:val="28"/>
        </w:rPr>
        <w:t>- в случае поступления в Комитет информации об устранении нарушений, послуживших основанием выдачи предписания о приостановлении работ на объекте культурного наследия и устранении нарушений в соответствии с пунктом 12 порядка выдачи разрешения на проведение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утвержденного</w:t>
      </w:r>
      <w:proofErr w:type="gramEnd"/>
      <w:r w:rsidRPr="00FB72FB">
        <w:rPr>
          <w:sz w:val="28"/>
          <w:szCs w:val="28"/>
        </w:rPr>
        <w:t xml:space="preserve"> </w:t>
      </w:r>
      <w:proofErr w:type="gramStart"/>
      <w:r w:rsidRPr="00FB72FB">
        <w:rPr>
          <w:sz w:val="28"/>
          <w:szCs w:val="28"/>
        </w:rPr>
        <w:t>приказом Минкультуры России от 21 октября 2015 г. №2625, и подтверждении указанной информации должностными лицами Комитета, при проведении очередного выхода на объект культурного наследия, приостановленные работы могут быть продолжены в соответствии с ранее выданным разрешением на проведение работ по сохранению объекта культурного наследия, о чем должна быть сделана запись в акте осмотра объекта культурного наследия, составленного по результатам мероприятия по</w:t>
      </w:r>
      <w:proofErr w:type="gramEnd"/>
      <w:r w:rsidRPr="00FB72FB">
        <w:rPr>
          <w:sz w:val="28"/>
          <w:szCs w:val="28"/>
        </w:rPr>
        <w:t xml:space="preserve"> систематическому наблюдению;</w:t>
      </w:r>
    </w:p>
    <w:p w:rsidR="00B87EF8" w:rsidRPr="00FB72FB" w:rsidRDefault="00B87EF8" w:rsidP="00FB72FB">
      <w:pPr>
        <w:pStyle w:val="ae"/>
        <w:rPr>
          <w:sz w:val="28"/>
          <w:szCs w:val="28"/>
        </w:rPr>
      </w:pPr>
      <w:r w:rsidRPr="00FB72FB">
        <w:rPr>
          <w:sz w:val="28"/>
          <w:szCs w:val="28"/>
        </w:rPr>
        <w:t xml:space="preserve">- в случае выявления достаточных данных, указывающих на событие административного правонарушения, - принятие решения о возбуждении дела об </w:t>
      </w:r>
      <w:r w:rsidRPr="00FB72FB">
        <w:rPr>
          <w:sz w:val="28"/>
          <w:szCs w:val="28"/>
        </w:rPr>
        <w:lastRenderedPageBreak/>
        <w:t>административном правонарушении в порядке, установленном Кодексом Российской Федерации об административных правонарушениях;</w:t>
      </w:r>
    </w:p>
    <w:p w:rsidR="00B87EF8" w:rsidRPr="00FB72FB" w:rsidRDefault="00B87EF8" w:rsidP="00FB72FB">
      <w:pPr>
        <w:pStyle w:val="ae"/>
        <w:rPr>
          <w:sz w:val="28"/>
          <w:szCs w:val="28"/>
        </w:rPr>
      </w:pPr>
      <w:r w:rsidRPr="00FB72FB">
        <w:rPr>
          <w:sz w:val="28"/>
          <w:szCs w:val="28"/>
        </w:rPr>
        <w:t xml:space="preserve">- направление председателю Комитета либо уполномоченному заместителю </w:t>
      </w:r>
      <w:proofErr w:type="gramStart"/>
      <w:r w:rsidRPr="00FB72FB">
        <w:rPr>
          <w:sz w:val="28"/>
          <w:szCs w:val="28"/>
        </w:rPr>
        <w:t>председателя Комитета мотивированного представления должностного лица Комитета</w:t>
      </w:r>
      <w:proofErr w:type="gramEnd"/>
      <w:r w:rsidRPr="00FB72FB">
        <w:rPr>
          <w:sz w:val="28"/>
          <w:szCs w:val="28"/>
        </w:rPr>
        <w:t xml:space="preserve"> о назначении внеплановой проверки;</w:t>
      </w:r>
    </w:p>
    <w:p w:rsidR="00B87EF8" w:rsidRPr="00FB72FB" w:rsidRDefault="00B87EF8" w:rsidP="00FB72FB">
      <w:pPr>
        <w:pStyle w:val="ae"/>
        <w:rPr>
          <w:sz w:val="28"/>
          <w:szCs w:val="28"/>
        </w:rPr>
      </w:pPr>
      <w:r w:rsidRPr="00FB72FB">
        <w:rPr>
          <w:sz w:val="28"/>
          <w:szCs w:val="28"/>
        </w:rPr>
        <w:t>- направление в уполномоченные органы материалов, связанных с нарушениями обязательных требований, для решения вопросов о возбуждении уголовных дел по признакам преступлений;</w:t>
      </w:r>
    </w:p>
    <w:p w:rsidR="00B87EF8" w:rsidRPr="00FB72FB" w:rsidRDefault="00B87EF8" w:rsidP="00FB72FB">
      <w:pPr>
        <w:pStyle w:val="ae"/>
        <w:rPr>
          <w:sz w:val="28"/>
          <w:szCs w:val="28"/>
        </w:rPr>
      </w:pPr>
      <w:proofErr w:type="gramStart"/>
      <w:r w:rsidRPr="00FB72FB">
        <w:rPr>
          <w:sz w:val="28"/>
          <w:szCs w:val="28"/>
        </w:rPr>
        <w:t>-  направление в органы государственного контроля (надзора) в соответствии с их компетенцией информации о выявленных при проведении мероприятия по систематическому наблюдению нарушениях нормативных правовых актов Российской Федерации, контроль за соблюдением которых не относится к компетенции Комитета.</w:t>
      </w:r>
      <w:proofErr w:type="gramEnd"/>
    </w:p>
    <w:p w:rsidR="00B87EF8" w:rsidRPr="00FB72FB" w:rsidRDefault="00B87EF8" w:rsidP="00FB72FB">
      <w:pPr>
        <w:pStyle w:val="ae"/>
        <w:rPr>
          <w:sz w:val="28"/>
          <w:szCs w:val="28"/>
        </w:rPr>
      </w:pPr>
      <w:proofErr w:type="gramStart"/>
      <w:r w:rsidRPr="00FB72FB">
        <w:rPr>
          <w:sz w:val="28"/>
          <w:szCs w:val="28"/>
        </w:rPr>
        <w:t>3) результатом осуществления федерального государственного надзора в форме мероприятия по контролю за состоянием объектов культурного наследия являются акт осмотра объекта культурного наследия, его территории, расположенных в зонах охраны земельных участков, непосредственно связанных с земельными участками в границах территорий объектов культурного наследия (далее - акт осмотра объекта культурного наследия), а в случае выявления при проведении мероприятия по контролю нарушений обязательных требований:</w:t>
      </w:r>
      <w:proofErr w:type="gramEnd"/>
    </w:p>
    <w:p w:rsidR="005057C2" w:rsidRPr="00FB72FB" w:rsidRDefault="005057C2" w:rsidP="00FB72FB">
      <w:pPr>
        <w:pStyle w:val="ae"/>
        <w:rPr>
          <w:sz w:val="28"/>
          <w:szCs w:val="28"/>
        </w:rPr>
      </w:pPr>
      <w:r w:rsidRPr="00FB72FB">
        <w:rPr>
          <w:sz w:val="28"/>
          <w:szCs w:val="28"/>
        </w:rPr>
        <w:t>- фиксация актуального состояния объекта культурного наследия и его территории в акте осмотра объекта культурного наследия, а также фактов выявленных нарушений обязательных требований;</w:t>
      </w:r>
    </w:p>
    <w:p w:rsidR="005057C2" w:rsidRPr="00FB72FB" w:rsidRDefault="005057C2" w:rsidP="00FB72FB">
      <w:pPr>
        <w:pStyle w:val="ae"/>
        <w:rPr>
          <w:sz w:val="28"/>
          <w:szCs w:val="28"/>
        </w:rPr>
      </w:pPr>
      <w:proofErr w:type="gramStart"/>
      <w:r w:rsidRPr="00FB72FB">
        <w:rPr>
          <w:sz w:val="28"/>
          <w:szCs w:val="28"/>
        </w:rPr>
        <w:t>- выдача предписаний, предусмотренных подпунктом 2 пункта 1.6 Регламента осуществления Комитетом федерального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федерального значения (за исключением отдельных объектов культурного наследия, перечень которых устанавливается Правительством Российской Федерации), расположенных на территории Республики Татарстан, и государственного контроля (надзора) за обеспечением доступности для инвалидов объектов социальной,  инженерной и транспортной инфраструктур и</w:t>
      </w:r>
      <w:proofErr w:type="gramEnd"/>
      <w:r w:rsidRPr="00FB72FB">
        <w:rPr>
          <w:sz w:val="28"/>
          <w:szCs w:val="28"/>
        </w:rPr>
        <w:t xml:space="preserve"> предоставляемых услуг  в части обеспечения доступности для инвалидов объектов культурного наследия, утвержденного приказом Комитета от 18.09.2019 № 103-П;</w:t>
      </w:r>
    </w:p>
    <w:p w:rsidR="005057C2" w:rsidRPr="00FB72FB" w:rsidRDefault="00DC5D66" w:rsidP="00FB72FB">
      <w:pPr>
        <w:pStyle w:val="ae"/>
        <w:rPr>
          <w:sz w:val="28"/>
          <w:szCs w:val="28"/>
        </w:rPr>
      </w:pPr>
      <w:r w:rsidRPr="00FB72FB">
        <w:rPr>
          <w:sz w:val="28"/>
          <w:szCs w:val="28"/>
        </w:rPr>
        <w:t>-</w:t>
      </w:r>
      <w:r w:rsidR="005057C2" w:rsidRPr="00FB72FB">
        <w:rPr>
          <w:sz w:val="28"/>
          <w:szCs w:val="28"/>
        </w:rPr>
        <w:t xml:space="preserve"> в случае выявления достаточных данных, указывающих на событие административного правонарушения, - принятие решения о возбуждении дела об административном правонарушении в порядке, установленном Кодексом Российской Федерации об административных правонарушениях;</w:t>
      </w:r>
    </w:p>
    <w:p w:rsidR="005057C2" w:rsidRPr="00FB72FB" w:rsidRDefault="00DC5D66" w:rsidP="00FB72FB">
      <w:pPr>
        <w:pStyle w:val="ae"/>
        <w:rPr>
          <w:sz w:val="28"/>
          <w:szCs w:val="28"/>
        </w:rPr>
      </w:pPr>
      <w:r w:rsidRPr="00FB72FB">
        <w:rPr>
          <w:sz w:val="28"/>
          <w:szCs w:val="28"/>
        </w:rPr>
        <w:t>-</w:t>
      </w:r>
      <w:r w:rsidR="005057C2" w:rsidRPr="00FB72FB">
        <w:rPr>
          <w:sz w:val="28"/>
          <w:szCs w:val="28"/>
        </w:rPr>
        <w:t xml:space="preserve"> направление председателю Комитета либо уполномоченному заместителю </w:t>
      </w:r>
      <w:proofErr w:type="gramStart"/>
      <w:r w:rsidR="005057C2" w:rsidRPr="00FB72FB">
        <w:rPr>
          <w:sz w:val="28"/>
          <w:szCs w:val="28"/>
        </w:rPr>
        <w:t>председателя Комитета мотивированного представления должностного лица Комитета</w:t>
      </w:r>
      <w:proofErr w:type="gramEnd"/>
      <w:r w:rsidR="005057C2" w:rsidRPr="00FB72FB">
        <w:rPr>
          <w:sz w:val="28"/>
          <w:szCs w:val="28"/>
        </w:rPr>
        <w:t xml:space="preserve"> о назначении внеплановой проверки;</w:t>
      </w:r>
    </w:p>
    <w:p w:rsidR="005057C2" w:rsidRPr="00FB72FB" w:rsidRDefault="00DC5D66" w:rsidP="00FB72FB">
      <w:pPr>
        <w:pStyle w:val="ae"/>
        <w:rPr>
          <w:sz w:val="28"/>
          <w:szCs w:val="28"/>
        </w:rPr>
      </w:pPr>
      <w:r w:rsidRPr="00FB72FB">
        <w:rPr>
          <w:sz w:val="28"/>
          <w:szCs w:val="28"/>
        </w:rPr>
        <w:t>-</w:t>
      </w:r>
      <w:r w:rsidR="005057C2" w:rsidRPr="00FB72FB">
        <w:rPr>
          <w:sz w:val="28"/>
          <w:szCs w:val="28"/>
        </w:rPr>
        <w:t xml:space="preserve"> направление в уполномоченные органы материалов, связанных с нарушениями обязательных требований, для решения вопросов о возбуждении уголовных дел по признакам преступлений;</w:t>
      </w:r>
    </w:p>
    <w:p w:rsidR="00B87EF8" w:rsidRPr="00FB72FB" w:rsidRDefault="00DC5D66" w:rsidP="00FB72FB">
      <w:pPr>
        <w:pStyle w:val="ae"/>
        <w:rPr>
          <w:sz w:val="28"/>
          <w:szCs w:val="28"/>
        </w:rPr>
      </w:pPr>
      <w:r w:rsidRPr="00FB72FB">
        <w:rPr>
          <w:sz w:val="28"/>
          <w:szCs w:val="28"/>
        </w:rPr>
        <w:t>-</w:t>
      </w:r>
      <w:r w:rsidR="005057C2" w:rsidRPr="00FB72FB">
        <w:rPr>
          <w:sz w:val="28"/>
          <w:szCs w:val="28"/>
        </w:rPr>
        <w:t xml:space="preserve"> направление в органы государственного контроля (надзора) в соответствии с их компетенцией информации о выявленных при проведении мероприятий по </w:t>
      </w:r>
      <w:proofErr w:type="gramStart"/>
      <w:r w:rsidR="005057C2" w:rsidRPr="00FB72FB">
        <w:rPr>
          <w:sz w:val="28"/>
          <w:szCs w:val="28"/>
        </w:rPr>
        <w:lastRenderedPageBreak/>
        <w:t>контролю за</w:t>
      </w:r>
      <w:proofErr w:type="gramEnd"/>
      <w:r w:rsidR="005057C2" w:rsidRPr="00FB72FB">
        <w:rPr>
          <w:sz w:val="28"/>
          <w:szCs w:val="28"/>
        </w:rPr>
        <w:t xml:space="preserve"> состоянием объекта культурного наследия нарушениях нормативных правовых актов Российской Федерации, контроль за соблюдением которых не относится к компетенции Комитета.</w:t>
      </w:r>
    </w:p>
    <w:p w:rsidR="00B87EF8" w:rsidRPr="00FB72FB" w:rsidRDefault="00B87EF8" w:rsidP="00FB72FB">
      <w:pPr>
        <w:pStyle w:val="ae"/>
        <w:rPr>
          <w:sz w:val="28"/>
          <w:szCs w:val="28"/>
        </w:rPr>
      </w:pPr>
    </w:p>
    <w:p w:rsidR="006670C7" w:rsidRPr="00FB72FB" w:rsidRDefault="006670C7" w:rsidP="00FB72FB">
      <w:pPr>
        <w:pStyle w:val="ae"/>
        <w:rPr>
          <w:sz w:val="28"/>
          <w:szCs w:val="28"/>
        </w:rPr>
      </w:pPr>
      <w:r w:rsidRPr="00FB72FB">
        <w:rPr>
          <w:sz w:val="28"/>
          <w:szCs w:val="28"/>
        </w:rPr>
        <w:t>Работа с обращениями, содержащими сведения о готовящихся нарушениях или о признаках нарушений обязательных требований</w:t>
      </w:r>
    </w:p>
    <w:p w:rsidR="006670C7" w:rsidRPr="00FB72FB" w:rsidRDefault="006670C7" w:rsidP="00FB72FB">
      <w:pPr>
        <w:pStyle w:val="ae"/>
        <w:rPr>
          <w:sz w:val="28"/>
          <w:szCs w:val="28"/>
        </w:rPr>
      </w:pPr>
    </w:p>
    <w:p w:rsidR="006670C7" w:rsidRPr="00FB72FB" w:rsidRDefault="006670C7" w:rsidP="00FB72FB">
      <w:pPr>
        <w:pStyle w:val="ae"/>
        <w:rPr>
          <w:sz w:val="28"/>
          <w:szCs w:val="28"/>
        </w:rPr>
      </w:pPr>
      <w:proofErr w:type="gramStart"/>
      <w:r w:rsidRPr="00FB72FB">
        <w:rPr>
          <w:sz w:val="28"/>
          <w:szCs w:val="28"/>
        </w:rPr>
        <w:t>Согласно пункту 5 статьи 8.2 Закона №294-ФЗ при наличии у органа государственного контроля (надзора)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информации от органов государственной власти, органов местного самоуправления, из средств массовой информации в случаях</w:t>
      </w:r>
      <w:proofErr w:type="gramEnd"/>
      <w:r w:rsidRPr="00FB72FB">
        <w:rPr>
          <w:sz w:val="28"/>
          <w:szCs w:val="28"/>
        </w:rPr>
        <w:t xml:space="preserve">, </w:t>
      </w:r>
      <w:proofErr w:type="gramStart"/>
      <w:r w:rsidRPr="00FB72FB">
        <w:rPr>
          <w:sz w:val="28"/>
          <w:szCs w:val="28"/>
        </w:rPr>
        <w:t>если отсутствуют подтвержденные данные о том, что нарушение обязательных требований, причинило вред жизни, здоровью граждан, вред животным, растениям, окружающей среде, а также привело к возникновению чрезвычайных ситуаций природного и техногенного характера либо создало угрозу указанных последствий, орган государственного контроля (надзора) объявляют юридическому лицу, 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 по</w:t>
      </w:r>
      <w:proofErr w:type="gramEnd"/>
      <w:r w:rsidRPr="00FB72FB">
        <w:rPr>
          <w:sz w:val="28"/>
          <w:szCs w:val="28"/>
        </w:rPr>
        <w:t xml:space="preserve"> обеспечению соблюдения обязательных требований и уведомить об этом в установленный в таком предостережении срок орган государственного контроля (надзора).</w:t>
      </w:r>
    </w:p>
    <w:p w:rsidR="00E336E9" w:rsidRPr="00FB72FB" w:rsidRDefault="006456EF" w:rsidP="00FB72FB">
      <w:pPr>
        <w:pStyle w:val="ae"/>
        <w:rPr>
          <w:sz w:val="28"/>
          <w:szCs w:val="28"/>
        </w:rPr>
      </w:pPr>
      <w:r w:rsidRPr="00FB72FB">
        <w:rPr>
          <w:sz w:val="28"/>
          <w:szCs w:val="28"/>
        </w:rPr>
        <w:t>З</w:t>
      </w:r>
      <w:r w:rsidR="006670C7" w:rsidRPr="00FB72FB">
        <w:rPr>
          <w:sz w:val="28"/>
          <w:szCs w:val="28"/>
        </w:rPr>
        <w:t xml:space="preserve">а отчетный период </w:t>
      </w:r>
      <w:r w:rsidRPr="00FB72FB">
        <w:rPr>
          <w:sz w:val="28"/>
          <w:szCs w:val="28"/>
        </w:rPr>
        <w:t xml:space="preserve">Комитетом юридическим лицам и индивидуальным предпринимателям </w:t>
      </w:r>
      <w:r w:rsidR="006670C7" w:rsidRPr="00FB72FB">
        <w:rPr>
          <w:sz w:val="28"/>
          <w:szCs w:val="28"/>
        </w:rPr>
        <w:t>предостережени</w:t>
      </w:r>
      <w:r w:rsidR="00D93202" w:rsidRPr="00FB72FB">
        <w:rPr>
          <w:sz w:val="28"/>
          <w:szCs w:val="28"/>
        </w:rPr>
        <w:t>й</w:t>
      </w:r>
      <w:r w:rsidRPr="00FB72FB">
        <w:rPr>
          <w:sz w:val="28"/>
          <w:szCs w:val="28"/>
        </w:rPr>
        <w:t xml:space="preserve"> не выдавалось.</w:t>
      </w:r>
    </w:p>
    <w:p w:rsidR="00E336E9" w:rsidRPr="00FB72FB" w:rsidRDefault="00E336E9" w:rsidP="00FB72FB">
      <w:pPr>
        <w:pStyle w:val="ae"/>
        <w:rPr>
          <w:sz w:val="28"/>
          <w:szCs w:val="28"/>
        </w:rPr>
      </w:pPr>
    </w:p>
    <w:p w:rsidR="006670C7" w:rsidRPr="00FB72FB" w:rsidRDefault="006670C7" w:rsidP="00FB72FB">
      <w:pPr>
        <w:pStyle w:val="ae"/>
        <w:rPr>
          <w:sz w:val="28"/>
          <w:szCs w:val="28"/>
        </w:rPr>
      </w:pPr>
      <w:r w:rsidRPr="00FB72FB">
        <w:rPr>
          <w:sz w:val="28"/>
          <w:szCs w:val="28"/>
        </w:rPr>
        <w:t>Меры, принимаемые по результатам проверок в отношении подконтрольных субъектов</w:t>
      </w:r>
      <w:r w:rsidR="001B3C2E" w:rsidRPr="00FB72FB">
        <w:rPr>
          <w:sz w:val="28"/>
          <w:szCs w:val="28"/>
        </w:rPr>
        <w:t xml:space="preserve"> (судебная практика)</w:t>
      </w:r>
    </w:p>
    <w:p w:rsidR="00034468" w:rsidRPr="00FB72FB" w:rsidRDefault="00034468" w:rsidP="00FB72FB">
      <w:pPr>
        <w:pStyle w:val="ae"/>
        <w:rPr>
          <w:sz w:val="28"/>
          <w:szCs w:val="28"/>
        </w:rPr>
      </w:pPr>
    </w:p>
    <w:p w:rsidR="005556E1" w:rsidRPr="00FB72FB" w:rsidRDefault="006670C7" w:rsidP="00FB72FB">
      <w:pPr>
        <w:pStyle w:val="ae"/>
        <w:rPr>
          <w:sz w:val="28"/>
          <w:szCs w:val="28"/>
        </w:rPr>
      </w:pPr>
      <w:proofErr w:type="gramStart"/>
      <w:r w:rsidRPr="00FB72FB">
        <w:rPr>
          <w:sz w:val="28"/>
          <w:szCs w:val="28"/>
        </w:rPr>
        <w:t xml:space="preserve">По результатам проведенных Комитетом </w:t>
      </w:r>
      <w:r w:rsidR="004E2A05" w:rsidRPr="00FB72FB">
        <w:rPr>
          <w:sz w:val="28"/>
          <w:szCs w:val="28"/>
        </w:rPr>
        <w:t>за 20</w:t>
      </w:r>
      <w:r w:rsidR="00034468" w:rsidRPr="00FB72FB">
        <w:rPr>
          <w:sz w:val="28"/>
          <w:szCs w:val="28"/>
        </w:rPr>
        <w:t>2</w:t>
      </w:r>
      <w:r w:rsidR="00DC4173" w:rsidRPr="00FB72FB">
        <w:rPr>
          <w:sz w:val="28"/>
          <w:szCs w:val="28"/>
        </w:rPr>
        <w:t>1</w:t>
      </w:r>
      <w:r w:rsidR="004E2A05" w:rsidRPr="00FB72FB">
        <w:rPr>
          <w:sz w:val="28"/>
          <w:szCs w:val="28"/>
        </w:rPr>
        <w:t xml:space="preserve"> год</w:t>
      </w:r>
      <w:r w:rsidRPr="00FB72FB">
        <w:rPr>
          <w:sz w:val="28"/>
          <w:szCs w:val="28"/>
        </w:rPr>
        <w:t xml:space="preserve"> мероприятий по контролю за состоянием объектов культурного наследия и систематическому наблюдению в отношении объектов культурного наследия </w:t>
      </w:r>
      <w:r w:rsidR="00E759AF" w:rsidRPr="00FB72FB">
        <w:rPr>
          <w:sz w:val="28"/>
          <w:szCs w:val="28"/>
        </w:rPr>
        <w:t>федерального значения, расположенных на территории Республики Татарстан, за исключением отдельных объектов культурного наследия федерального значения, перечень которых утверждается Правительством Российской Федерации</w:t>
      </w:r>
      <w:r w:rsidRPr="00FB72FB">
        <w:rPr>
          <w:sz w:val="28"/>
          <w:szCs w:val="28"/>
        </w:rPr>
        <w:t>, был</w:t>
      </w:r>
      <w:r w:rsidR="00C17986" w:rsidRPr="00FB72FB">
        <w:rPr>
          <w:sz w:val="28"/>
          <w:szCs w:val="28"/>
        </w:rPr>
        <w:t>о</w:t>
      </w:r>
      <w:r w:rsidRPr="00FB72FB">
        <w:rPr>
          <w:sz w:val="28"/>
          <w:szCs w:val="28"/>
        </w:rPr>
        <w:t xml:space="preserve"> выявлен</w:t>
      </w:r>
      <w:r w:rsidR="00C17986" w:rsidRPr="00FB72FB">
        <w:rPr>
          <w:sz w:val="28"/>
          <w:szCs w:val="28"/>
        </w:rPr>
        <w:t xml:space="preserve">о </w:t>
      </w:r>
      <w:r w:rsidR="00DC4173" w:rsidRPr="00FB72FB">
        <w:rPr>
          <w:sz w:val="28"/>
          <w:szCs w:val="28"/>
        </w:rPr>
        <w:t>10</w:t>
      </w:r>
      <w:r w:rsidR="00C17986" w:rsidRPr="00FB72FB">
        <w:rPr>
          <w:sz w:val="28"/>
          <w:szCs w:val="28"/>
        </w:rPr>
        <w:t xml:space="preserve"> </w:t>
      </w:r>
      <w:r w:rsidRPr="00FB72FB">
        <w:rPr>
          <w:sz w:val="28"/>
          <w:szCs w:val="28"/>
        </w:rPr>
        <w:t>нарушени</w:t>
      </w:r>
      <w:r w:rsidR="00E759AF" w:rsidRPr="00FB72FB">
        <w:rPr>
          <w:sz w:val="28"/>
          <w:szCs w:val="28"/>
        </w:rPr>
        <w:t>й</w:t>
      </w:r>
      <w:r w:rsidRPr="00FB72FB">
        <w:rPr>
          <w:sz w:val="28"/>
          <w:szCs w:val="28"/>
        </w:rPr>
        <w:t xml:space="preserve"> обязательных требований, послуживши</w:t>
      </w:r>
      <w:r w:rsidR="00E759AF" w:rsidRPr="00FB72FB">
        <w:rPr>
          <w:sz w:val="28"/>
          <w:szCs w:val="28"/>
        </w:rPr>
        <w:t xml:space="preserve">х </w:t>
      </w:r>
      <w:r w:rsidRPr="00FB72FB">
        <w:rPr>
          <w:sz w:val="28"/>
          <w:szCs w:val="28"/>
        </w:rPr>
        <w:t>основаниями для выдачи подконтрольным субъектам, их совершившим, предписаний об</w:t>
      </w:r>
      <w:proofErr w:type="gramEnd"/>
      <w:r w:rsidRPr="00FB72FB">
        <w:rPr>
          <w:sz w:val="28"/>
          <w:szCs w:val="28"/>
        </w:rPr>
        <w:t xml:space="preserve"> </w:t>
      </w:r>
      <w:proofErr w:type="gramStart"/>
      <w:r w:rsidRPr="00FB72FB">
        <w:rPr>
          <w:sz w:val="28"/>
          <w:szCs w:val="28"/>
        </w:rPr>
        <w:t>устранении</w:t>
      </w:r>
      <w:proofErr w:type="gramEnd"/>
      <w:r w:rsidRPr="00FB72FB">
        <w:rPr>
          <w:sz w:val="28"/>
          <w:szCs w:val="28"/>
        </w:rPr>
        <w:t xml:space="preserve"> выявленных нарушений, а также составления протоколов об ад</w:t>
      </w:r>
      <w:r w:rsidR="0000214D" w:rsidRPr="00FB72FB">
        <w:rPr>
          <w:sz w:val="28"/>
          <w:szCs w:val="28"/>
        </w:rPr>
        <w:t>министративных правонарушениях.</w:t>
      </w:r>
    </w:p>
    <w:p w:rsidR="0031176E" w:rsidRPr="00FB72FB" w:rsidRDefault="001B3C2E" w:rsidP="00FB72FB">
      <w:pPr>
        <w:pStyle w:val="ae"/>
        <w:rPr>
          <w:sz w:val="28"/>
          <w:szCs w:val="28"/>
          <w:lang w:eastAsia="en-US"/>
        </w:rPr>
      </w:pPr>
      <w:r w:rsidRPr="00FB72FB">
        <w:rPr>
          <w:sz w:val="28"/>
          <w:szCs w:val="28"/>
        </w:rPr>
        <w:t xml:space="preserve">За рассматриваемый период </w:t>
      </w:r>
      <w:r w:rsidR="005556E1" w:rsidRPr="00FB72FB">
        <w:rPr>
          <w:sz w:val="28"/>
          <w:szCs w:val="28"/>
        </w:rPr>
        <w:t xml:space="preserve">Комитетом </w:t>
      </w:r>
      <w:r w:rsidR="00E759AF" w:rsidRPr="00FB72FB">
        <w:rPr>
          <w:sz w:val="28"/>
          <w:szCs w:val="28"/>
        </w:rPr>
        <w:t>было</w:t>
      </w:r>
      <w:r w:rsidR="005556E1" w:rsidRPr="00FB72FB">
        <w:rPr>
          <w:sz w:val="28"/>
          <w:szCs w:val="28"/>
        </w:rPr>
        <w:t xml:space="preserve"> </w:t>
      </w:r>
      <w:r w:rsidR="0051032D" w:rsidRPr="00FB72FB">
        <w:rPr>
          <w:sz w:val="28"/>
          <w:szCs w:val="28"/>
        </w:rPr>
        <w:t xml:space="preserve">выдано </w:t>
      </w:r>
      <w:r w:rsidR="00243319" w:rsidRPr="00FB72FB">
        <w:rPr>
          <w:sz w:val="28"/>
          <w:szCs w:val="28"/>
        </w:rPr>
        <w:t>5</w:t>
      </w:r>
      <w:r w:rsidR="0051032D" w:rsidRPr="00FB72FB">
        <w:rPr>
          <w:sz w:val="28"/>
          <w:szCs w:val="28"/>
        </w:rPr>
        <w:t xml:space="preserve"> предписани</w:t>
      </w:r>
      <w:r w:rsidR="00243319" w:rsidRPr="00FB72FB">
        <w:rPr>
          <w:sz w:val="28"/>
          <w:szCs w:val="28"/>
        </w:rPr>
        <w:t>й</w:t>
      </w:r>
      <w:r w:rsidR="0051032D" w:rsidRPr="00FB72FB">
        <w:rPr>
          <w:sz w:val="28"/>
          <w:szCs w:val="28"/>
        </w:rPr>
        <w:t xml:space="preserve">, </w:t>
      </w:r>
      <w:r w:rsidR="0031176E" w:rsidRPr="00FB72FB">
        <w:rPr>
          <w:sz w:val="28"/>
          <w:szCs w:val="28"/>
          <w:lang w:eastAsia="en-US"/>
        </w:rPr>
        <w:t>составлен</w:t>
      </w:r>
      <w:r w:rsidR="00DC4173" w:rsidRPr="00FB72FB">
        <w:rPr>
          <w:sz w:val="28"/>
          <w:szCs w:val="28"/>
          <w:lang w:eastAsia="en-US"/>
        </w:rPr>
        <w:t>о</w:t>
      </w:r>
      <w:r w:rsidR="0031176E" w:rsidRPr="00FB72FB">
        <w:rPr>
          <w:sz w:val="28"/>
          <w:szCs w:val="28"/>
          <w:lang w:eastAsia="en-US"/>
        </w:rPr>
        <w:t xml:space="preserve"> </w:t>
      </w:r>
      <w:r w:rsidR="00DC4173" w:rsidRPr="00FB72FB">
        <w:rPr>
          <w:sz w:val="28"/>
          <w:szCs w:val="28"/>
          <w:lang w:eastAsia="en-US"/>
        </w:rPr>
        <w:t>1</w:t>
      </w:r>
      <w:r w:rsidR="00243319" w:rsidRPr="00FB72FB">
        <w:rPr>
          <w:sz w:val="28"/>
          <w:szCs w:val="28"/>
          <w:lang w:eastAsia="en-US"/>
        </w:rPr>
        <w:t>3</w:t>
      </w:r>
      <w:r w:rsidR="0031176E" w:rsidRPr="00FB72FB">
        <w:rPr>
          <w:sz w:val="28"/>
          <w:szCs w:val="28"/>
          <w:lang w:eastAsia="en-US"/>
        </w:rPr>
        <w:t xml:space="preserve"> протокол</w:t>
      </w:r>
      <w:r w:rsidR="00DC4173" w:rsidRPr="00FB72FB">
        <w:rPr>
          <w:sz w:val="28"/>
          <w:szCs w:val="28"/>
          <w:lang w:eastAsia="en-US"/>
        </w:rPr>
        <w:t>ов</w:t>
      </w:r>
      <w:r w:rsidR="0031176E" w:rsidRPr="00FB72FB">
        <w:rPr>
          <w:sz w:val="28"/>
          <w:szCs w:val="28"/>
          <w:lang w:eastAsia="en-US"/>
        </w:rPr>
        <w:t xml:space="preserve"> об административных правонарушениях, из них:</w:t>
      </w:r>
    </w:p>
    <w:p w:rsidR="0031176E" w:rsidRPr="00FB72FB" w:rsidRDefault="0078555D" w:rsidP="00FB72FB">
      <w:pPr>
        <w:pStyle w:val="ae"/>
        <w:rPr>
          <w:sz w:val="28"/>
          <w:szCs w:val="28"/>
          <w:lang w:eastAsia="en-US"/>
        </w:rPr>
      </w:pPr>
      <w:r w:rsidRPr="00FB72FB">
        <w:rPr>
          <w:sz w:val="28"/>
          <w:szCs w:val="28"/>
          <w:lang w:eastAsia="en-US"/>
        </w:rPr>
        <w:t xml:space="preserve">1) </w:t>
      </w:r>
      <w:r w:rsidR="0031176E" w:rsidRPr="00FB72FB">
        <w:rPr>
          <w:sz w:val="28"/>
          <w:szCs w:val="28"/>
          <w:lang w:eastAsia="en-US"/>
        </w:rPr>
        <w:t>по части 1 статьи 7.13 Кодекса Российской Федерации</w:t>
      </w:r>
    </w:p>
    <w:p w:rsidR="0031176E" w:rsidRPr="00FB72FB" w:rsidRDefault="0031176E" w:rsidP="00FB72FB">
      <w:pPr>
        <w:pStyle w:val="ae"/>
        <w:rPr>
          <w:sz w:val="28"/>
          <w:szCs w:val="28"/>
          <w:lang w:eastAsia="en-US"/>
        </w:rPr>
      </w:pPr>
      <w:r w:rsidRPr="00FB72FB">
        <w:rPr>
          <w:sz w:val="28"/>
          <w:szCs w:val="28"/>
          <w:lang w:eastAsia="en-US"/>
        </w:rPr>
        <w:t xml:space="preserve">об административных правонарушениях (далее – КоАП РФ) – </w:t>
      </w:r>
      <w:r w:rsidR="00243319" w:rsidRPr="00FB72FB">
        <w:rPr>
          <w:sz w:val="28"/>
          <w:szCs w:val="28"/>
          <w:lang w:eastAsia="en-US"/>
        </w:rPr>
        <w:t>10</w:t>
      </w:r>
      <w:r w:rsidR="005E645E" w:rsidRPr="00FB72FB">
        <w:rPr>
          <w:sz w:val="28"/>
          <w:szCs w:val="28"/>
          <w:lang w:eastAsia="en-US"/>
        </w:rPr>
        <w:t xml:space="preserve"> (из них в порядке выездного обследования – 1)</w:t>
      </w:r>
      <w:r w:rsidRPr="00FB72FB">
        <w:rPr>
          <w:sz w:val="28"/>
          <w:szCs w:val="28"/>
          <w:lang w:eastAsia="en-US"/>
        </w:rPr>
        <w:t xml:space="preserve">; </w:t>
      </w:r>
    </w:p>
    <w:p w:rsidR="0031176E" w:rsidRPr="00FB72FB" w:rsidRDefault="0031176E" w:rsidP="00FB72FB">
      <w:pPr>
        <w:pStyle w:val="ae"/>
        <w:rPr>
          <w:sz w:val="28"/>
          <w:szCs w:val="28"/>
          <w:lang w:eastAsia="en-US"/>
        </w:rPr>
      </w:pPr>
      <w:r w:rsidRPr="00FB72FB">
        <w:rPr>
          <w:sz w:val="28"/>
          <w:szCs w:val="28"/>
          <w:lang w:eastAsia="en-US"/>
        </w:rPr>
        <w:t xml:space="preserve">по статьи </w:t>
      </w:r>
      <w:r w:rsidR="00243319" w:rsidRPr="00FB72FB">
        <w:rPr>
          <w:sz w:val="28"/>
          <w:szCs w:val="28"/>
          <w:lang w:eastAsia="en-US"/>
        </w:rPr>
        <w:t>7.14.1</w:t>
      </w:r>
      <w:r w:rsidRPr="00FB72FB">
        <w:rPr>
          <w:sz w:val="28"/>
          <w:szCs w:val="28"/>
          <w:lang w:eastAsia="en-US"/>
        </w:rPr>
        <w:t xml:space="preserve"> КоАП РФ – </w:t>
      </w:r>
      <w:r w:rsidR="00243319" w:rsidRPr="00FB72FB">
        <w:rPr>
          <w:sz w:val="28"/>
          <w:szCs w:val="28"/>
          <w:lang w:eastAsia="en-US"/>
        </w:rPr>
        <w:t>1</w:t>
      </w:r>
      <w:r w:rsidR="005E645E" w:rsidRPr="00FB72FB">
        <w:rPr>
          <w:sz w:val="28"/>
          <w:szCs w:val="28"/>
          <w:lang w:eastAsia="en-US"/>
        </w:rPr>
        <w:t xml:space="preserve"> (из них в порядке выездного обследования – 1)</w:t>
      </w:r>
      <w:r w:rsidRPr="00FB72FB">
        <w:rPr>
          <w:sz w:val="28"/>
          <w:szCs w:val="28"/>
          <w:lang w:eastAsia="en-US"/>
        </w:rPr>
        <w:t>;</w:t>
      </w:r>
    </w:p>
    <w:p w:rsidR="0031176E" w:rsidRPr="00FB72FB" w:rsidRDefault="0031176E" w:rsidP="00FB72FB">
      <w:pPr>
        <w:pStyle w:val="ae"/>
        <w:rPr>
          <w:sz w:val="28"/>
          <w:szCs w:val="28"/>
          <w:lang w:eastAsia="en-US"/>
        </w:rPr>
      </w:pPr>
      <w:r w:rsidRPr="00FB72FB">
        <w:rPr>
          <w:sz w:val="28"/>
          <w:szCs w:val="28"/>
          <w:lang w:eastAsia="en-US"/>
        </w:rPr>
        <w:lastRenderedPageBreak/>
        <w:t xml:space="preserve">по части 2 статьи 7.13 КоАП РФ – </w:t>
      </w:r>
      <w:r w:rsidR="00243319" w:rsidRPr="00FB72FB">
        <w:rPr>
          <w:sz w:val="28"/>
          <w:szCs w:val="28"/>
          <w:lang w:eastAsia="en-US"/>
        </w:rPr>
        <w:t>2</w:t>
      </w:r>
      <w:r w:rsidRPr="00FB72FB">
        <w:rPr>
          <w:sz w:val="28"/>
          <w:szCs w:val="28"/>
          <w:lang w:eastAsia="en-US"/>
        </w:rPr>
        <w:t>.</w:t>
      </w:r>
      <w:r w:rsidR="005E645E" w:rsidRPr="00FB72FB">
        <w:rPr>
          <w:sz w:val="28"/>
          <w:szCs w:val="28"/>
          <w:lang w:eastAsia="en-US"/>
        </w:rPr>
        <w:t>(из них в порядке выездного обследования – 1).</w:t>
      </w:r>
    </w:p>
    <w:p w:rsidR="0031176E" w:rsidRPr="00FB72FB" w:rsidRDefault="0031176E" w:rsidP="00FB72FB">
      <w:pPr>
        <w:pStyle w:val="ae"/>
        <w:rPr>
          <w:sz w:val="28"/>
          <w:szCs w:val="28"/>
          <w:lang w:eastAsia="en-US"/>
        </w:rPr>
      </w:pPr>
      <w:r w:rsidRPr="00FB72FB">
        <w:rPr>
          <w:sz w:val="28"/>
          <w:szCs w:val="28"/>
          <w:lang w:eastAsia="en-US"/>
        </w:rPr>
        <w:t xml:space="preserve">Привлечено к административной ответственности по протоколам, составленным Комитетом: </w:t>
      </w:r>
      <w:r w:rsidR="00DC4173" w:rsidRPr="00FB72FB">
        <w:rPr>
          <w:sz w:val="28"/>
          <w:szCs w:val="28"/>
          <w:lang w:eastAsia="en-US"/>
        </w:rPr>
        <w:t>3</w:t>
      </w:r>
      <w:r w:rsidR="00243319" w:rsidRPr="00FB72FB">
        <w:rPr>
          <w:sz w:val="28"/>
          <w:szCs w:val="28"/>
          <w:lang w:eastAsia="en-US"/>
        </w:rPr>
        <w:t xml:space="preserve"> </w:t>
      </w:r>
      <w:proofErr w:type="gramStart"/>
      <w:r w:rsidR="00243319" w:rsidRPr="00FB72FB">
        <w:rPr>
          <w:sz w:val="28"/>
          <w:szCs w:val="28"/>
          <w:lang w:eastAsia="en-US"/>
        </w:rPr>
        <w:t>юридических</w:t>
      </w:r>
      <w:proofErr w:type="gramEnd"/>
      <w:r w:rsidR="00243319" w:rsidRPr="00FB72FB">
        <w:rPr>
          <w:sz w:val="28"/>
          <w:szCs w:val="28"/>
          <w:lang w:eastAsia="en-US"/>
        </w:rPr>
        <w:t xml:space="preserve"> лица, 2</w:t>
      </w:r>
      <w:r w:rsidRPr="00FB72FB">
        <w:rPr>
          <w:sz w:val="28"/>
          <w:szCs w:val="28"/>
          <w:lang w:eastAsia="en-US"/>
        </w:rPr>
        <w:t xml:space="preserve"> должностных лица, </w:t>
      </w:r>
      <w:r w:rsidR="00243319" w:rsidRPr="00FB72FB">
        <w:rPr>
          <w:sz w:val="28"/>
          <w:szCs w:val="28"/>
          <w:lang w:eastAsia="en-US"/>
        </w:rPr>
        <w:t>2</w:t>
      </w:r>
      <w:r w:rsidRPr="00FB72FB">
        <w:rPr>
          <w:sz w:val="28"/>
          <w:szCs w:val="28"/>
          <w:lang w:eastAsia="en-US"/>
        </w:rPr>
        <w:t xml:space="preserve"> физических лица.</w:t>
      </w:r>
    </w:p>
    <w:p w:rsidR="0031176E" w:rsidRPr="00FB72FB" w:rsidRDefault="0031176E" w:rsidP="00FB72FB">
      <w:pPr>
        <w:pStyle w:val="ae"/>
        <w:rPr>
          <w:sz w:val="28"/>
          <w:szCs w:val="28"/>
          <w:lang w:eastAsia="en-US"/>
        </w:rPr>
      </w:pPr>
      <w:r w:rsidRPr="00FB72FB">
        <w:rPr>
          <w:sz w:val="28"/>
          <w:szCs w:val="28"/>
          <w:lang w:eastAsia="en-US"/>
        </w:rPr>
        <w:t xml:space="preserve">Общая сумма наложенных административных штрафов – </w:t>
      </w:r>
      <w:r w:rsidR="00243319" w:rsidRPr="00FB72FB">
        <w:rPr>
          <w:sz w:val="28"/>
          <w:szCs w:val="28"/>
          <w:lang w:eastAsia="en-US"/>
        </w:rPr>
        <w:t>822</w:t>
      </w:r>
      <w:r w:rsidR="005E645E" w:rsidRPr="00FB72FB">
        <w:rPr>
          <w:sz w:val="28"/>
          <w:szCs w:val="28"/>
          <w:lang w:eastAsia="en-US"/>
        </w:rPr>
        <w:t xml:space="preserve"> </w:t>
      </w:r>
      <w:r w:rsidR="00DC4173" w:rsidRPr="00FB72FB">
        <w:rPr>
          <w:sz w:val="28"/>
          <w:szCs w:val="28"/>
          <w:lang w:eastAsia="en-US"/>
        </w:rPr>
        <w:t>500</w:t>
      </w:r>
      <w:r w:rsidRPr="00FB72FB">
        <w:rPr>
          <w:sz w:val="28"/>
          <w:szCs w:val="28"/>
          <w:lang w:eastAsia="en-US"/>
        </w:rPr>
        <w:t xml:space="preserve"> руб</w:t>
      </w:r>
      <w:r w:rsidR="005E645E" w:rsidRPr="00FB72FB">
        <w:rPr>
          <w:sz w:val="28"/>
          <w:szCs w:val="28"/>
          <w:lang w:eastAsia="en-US"/>
        </w:rPr>
        <w:t>. (из них по КНМ, предусмотренным Положением-450 000 руб.)</w:t>
      </w:r>
      <w:r w:rsidR="00DC4173" w:rsidRPr="00FB72FB">
        <w:rPr>
          <w:sz w:val="28"/>
          <w:szCs w:val="28"/>
          <w:lang w:eastAsia="en-US"/>
        </w:rPr>
        <w:t>.</w:t>
      </w:r>
    </w:p>
    <w:p w:rsidR="0031176E" w:rsidRPr="00FB72FB" w:rsidRDefault="0031176E" w:rsidP="00FB72FB">
      <w:pPr>
        <w:pStyle w:val="ae"/>
        <w:rPr>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0"/>
        <w:gridCol w:w="2694"/>
        <w:gridCol w:w="1829"/>
        <w:gridCol w:w="15"/>
      </w:tblGrid>
      <w:tr w:rsidR="00DC4173" w:rsidRPr="00FB72FB" w:rsidTr="00DC4173">
        <w:tc>
          <w:tcPr>
            <w:tcW w:w="3940" w:type="dxa"/>
            <w:shd w:val="clear" w:color="auto" w:fill="auto"/>
          </w:tcPr>
          <w:p w:rsidR="00DC4173" w:rsidRPr="00FB72FB" w:rsidRDefault="00DC4173" w:rsidP="00FB72FB">
            <w:pPr>
              <w:pStyle w:val="ae"/>
              <w:rPr>
                <w:rFonts w:eastAsia="Calibri"/>
                <w:sz w:val="28"/>
                <w:szCs w:val="28"/>
                <w:lang w:eastAsia="en-US"/>
              </w:rPr>
            </w:pPr>
            <w:r w:rsidRPr="00FB72FB">
              <w:rPr>
                <w:rFonts w:eastAsia="Calibri"/>
                <w:sz w:val="28"/>
                <w:szCs w:val="28"/>
                <w:lang w:eastAsia="en-US"/>
              </w:rPr>
              <w:t>Подконтрольные субъекты</w:t>
            </w:r>
          </w:p>
        </w:tc>
        <w:tc>
          <w:tcPr>
            <w:tcW w:w="4538" w:type="dxa"/>
            <w:gridSpan w:val="3"/>
            <w:shd w:val="clear" w:color="auto" w:fill="auto"/>
          </w:tcPr>
          <w:p w:rsidR="00DC4173" w:rsidRPr="00FB72FB" w:rsidRDefault="00DC4173" w:rsidP="00FB72FB">
            <w:pPr>
              <w:pStyle w:val="ae"/>
              <w:rPr>
                <w:rFonts w:eastAsia="Calibri"/>
                <w:sz w:val="28"/>
                <w:szCs w:val="28"/>
                <w:lang w:eastAsia="en-US"/>
              </w:rPr>
            </w:pPr>
            <w:r w:rsidRPr="00FB72FB">
              <w:rPr>
                <w:rFonts w:eastAsia="Calibri"/>
                <w:sz w:val="28"/>
                <w:szCs w:val="28"/>
                <w:lang w:eastAsia="en-US"/>
              </w:rPr>
              <w:t>Органы государственной власти, органы местного самоуправления, юридические лица, индивидуальные предприниматели, граждане, являющиеся собственниками либо иными правообладателями объектов культурного наследия.</w:t>
            </w:r>
          </w:p>
        </w:tc>
      </w:tr>
      <w:tr w:rsidR="00DC4173" w:rsidRPr="00FB72FB" w:rsidTr="00DC4173">
        <w:tc>
          <w:tcPr>
            <w:tcW w:w="3940" w:type="dxa"/>
            <w:shd w:val="clear" w:color="auto" w:fill="auto"/>
          </w:tcPr>
          <w:p w:rsidR="00DC4173" w:rsidRPr="00FB72FB" w:rsidRDefault="00DC4173" w:rsidP="00FB72FB">
            <w:pPr>
              <w:pStyle w:val="ae"/>
              <w:rPr>
                <w:rFonts w:eastAsia="Calibri"/>
                <w:sz w:val="28"/>
                <w:szCs w:val="28"/>
                <w:lang w:eastAsia="en-US"/>
              </w:rPr>
            </w:pPr>
            <w:r w:rsidRPr="00FB72FB">
              <w:rPr>
                <w:rFonts w:eastAsia="Calibri"/>
                <w:sz w:val="28"/>
                <w:szCs w:val="28"/>
                <w:lang w:eastAsia="en-US"/>
              </w:rPr>
              <w:t>Год проведения мероприятий</w:t>
            </w:r>
          </w:p>
        </w:tc>
        <w:tc>
          <w:tcPr>
            <w:tcW w:w="2694" w:type="dxa"/>
          </w:tcPr>
          <w:p w:rsidR="00DC4173" w:rsidRPr="00FB72FB" w:rsidRDefault="00DC4173" w:rsidP="00FB72FB">
            <w:pPr>
              <w:pStyle w:val="ae"/>
              <w:rPr>
                <w:rFonts w:eastAsia="Calibri"/>
                <w:sz w:val="28"/>
                <w:szCs w:val="28"/>
                <w:lang w:eastAsia="en-US"/>
              </w:rPr>
            </w:pPr>
            <w:r w:rsidRPr="00FB72FB">
              <w:rPr>
                <w:rFonts w:eastAsia="Calibri"/>
                <w:sz w:val="28"/>
                <w:szCs w:val="28"/>
                <w:lang w:eastAsia="en-US"/>
              </w:rPr>
              <w:t>2020</w:t>
            </w:r>
          </w:p>
        </w:tc>
        <w:tc>
          <w:tcPr>
            <w:tcW w:w="1844" w:type="dxa"/>
            <w:gridSpan w:val="2"/>
            <w:shd w:val="clear" w:color="auto" w:fill="auto"/>
          </w:tcPr>
          <w:p w:rsidR="00DC4173" w:rsidRPr="00FB72FB" w:rsidRDefault="00DC4173" w:rsidP="00FB72FB">
            <w:pPr>
              <w:pStyle w:val="ae"/>
              <w:rPr>
                <w:rFonts w:eastAsia="Calibri"/>
                <w:sz w:val="28"/>
                <w:szCs w:val="28"/>
                <w:lang w:eastAsia="en-US"/>
              </w:rPr>
            </w:pPr>
            <w:r w:rsidRPr="00FB72FB">
              <w:rPr>
                <w:rFonts w:eastAsia="Calibri"/>
                <w:sz w:val="28"/>
                <w:szCs w:val="28"/>
                <w:lang w:eastAsia="en-US"/>
              </w:rPr>
              <w:t>2021</w:t>
            </w:r>
          </w:p>
        </w:tc>
      </w:tr>
      <w:tr w:rsidR="00DC4173" w:rsidRPr="00FB72FB" w:rsidTr="00DC4173">
        <w:tc>
          <w:tcPr>
            <w:tcW w:w="3940" w:type="dxa"/>
            <w:shd w:val="clear" w:color="auto" w:fill="auto"/>
          </w:tcPr>
          <w:p w:rsidR="00DC4173" w:rsidRPr="00FB72FB" w:rsidRDefault="00DC4173" w:rsidP="00FB72FB">
            <w:pPr>
              <w:pStyle w:val="ae"/>
              <w:rPr>
                <w:rFonts w:eastAsia="Calibri"/>
                <w:sz w:val="28"/>
                <w:szCs w:val="28"/>
                <w:lang w:eastAsia="en-US"/>
              </w:rPr>
            </w:pPr>
            <w:r w:rsidRPr="00FB72FB">
              <w:rPr>
                <w:rFonts w:eastAsia="Calibri"/>
                <w:sz w:val="28"/>
                <w:szCs w:val="28"/>
                <w:lang w:eastAsia="en-US"/>
              </w:rPr>
              <w:t>Количество выездов</w:t>
            </w:r>
          </w:p>
        </w:tc>
        <w:tc>
          <w:tcPr>
            <w:tcW w:w="2694" w:type="dxa"/>
          </w:tcPr>
          <w:p w:rsidR="00DC4173" w:rsidRPr="00FB72FB" w:rsidRDefault="00DC4173" w:rsidP="00FB72FB">
            <w:pPr>
              <w:pStyle w:val="ae"/>
              <w:rPr>
                <w:rFonts w:eastAsia="Calibri"/>
                <w:sz w:val="28"/>
                <w:szCs w:val="28"/>
                <w:lang w:eastAsia="en-US"/>
              </w:rPr>
            </w:pPr>
            <w:r w:rsidRPr="00FB72FB">
              <w:rPr>
                <w:rFonts w:eastAsia="Calibri"/>
                <w:sz w:val="28"/>
                <w:szCs w:val="28"/>
                <w:lang w:eastAsia="en-US"/>
              </w:rPr>
              <w:t>103</w:t>
            </w:r>
          </w:p>
        </w:tc>
        <w:tc>
          <w:tcPr>
            <w:tcW w:w="1844" w:type="dxa"/>
            <w:gridSpan w:val="2"/>
            <w:shd w:val="clear" w:color="auto" w:fill="auto"/>
          </w:tcPr>
          <w:p w:rsidR="00DC4173" w:rsidRPr="00FB72FB" w:rsidRDefault="005E645E" w:rsidP="00FB72FB">
            <w:pPr>
              <w:pStyle w:val="ae"/>
              <w:rPr>
                <w:rFonts w:eastAsia="Calibri"/>
                <w:sz w:val="28"/>
                <w:szCs w:val="28"/>
                <w:lang w:eastAsia="en-US"/>
              </w:rPr>
            </w:pPr>
            <w:r w:rsidRPr="00FB72FB">
              <w:rPr>
                <w:rFonts w:eastAsia="Calibri"/>
                <w:sz w:val="28"/>
                <w:szCs w:val="28"/>
                <w:lang w:eastAsia="en-US"/>
              </w:rPr>
              <w:t>100</w:t>
            </w:r>
          </w:p>
        </w:tc>
      </w:tr>
      <w:tr w:rsidR="00DC4173" w:rsidRPr="00FB72FB" w:rsidTr="00DC4173">
        <w:tc>
          <w:tcPr>
            <w:tcW w:w="3940" w:type="dxa"/>
            <w:shd w:val="clear" w:color="auto" w:fill="auto"/>
          </w:tcPr>
          <w:p w:rsidR="00DC4173" w:rsidRPr="00FB72FB" w:rsidRDefault="00DC4173" w:rsidP="00FB72FB">
            <w:pPr>
              <w:pStyle w:val="ae"/>
              <w:rPr>
                <w:rFonts w:eastAsia="Calibri"/>
                <w:sz w:val="28"/>
                <w:szCs w:val="28"/>
                <w:lang w:eastAsia="en-US"/>
              </w:rPr>
            </w:pPr>
            <w:r w:rsidRPr="00FB72FB">
              <w:rPr>
                <w:rFonts w:eastAsia="Calibri"/>
                <w:sz w:val="28"/>
                <w:szCs w:val="28"/>
                <w:lang w:eastAsia="en-US"/>
              </w:rPr>
              <w:t>Выдано заданий:</w:t>
            </w:r>
          </w:p>
          <w:p w:rsidR="00DC4173" w:rsidRPr="00FB72FB" w:rsidRDefault="00DC4173" w:rsidP="00FB72FB">
            <w:pPr>
              <w:pStyle w:val="ae"/>
              <w:rPr>
                <w:rFonts w:eastAsia="Calibri"/>
                <w:sz w:val="28"/>
                <w:szCs w:val="28"/>
                <w:lang w:eastAsia="en-US"/>
              </w:rPr>
            </w:pPr>
            <w:r w:rsidRPr="00FB72FB">
              <w:rPr>
                <w:rFonts w:eastAsia="Calibri"/>
                <w:sz w:val="28"/>
                <w:szCs w:val="28"/>
                <w:lang w:eastAsia="en-US"/>
              </w:rPr>
              <w:t>из них мероприятия</w:t>
            </w:r>
          </w:p>
        </w:tc>
        <w:tc>
          <w:tcPr>
            <w:tcW w:w="2694" w:type="dxa"/>
          </w:tcPr>
          <w:p w:rsidR="00DC4173" w:rsidRPr="00FB72FB" w:rsidRDefault="00DC4173" w:rsidP="00FB72FB">
            <w:pPr>
              <w:pStyle w:val="ae"/>
              <w:rPr>
                <w:rFonts w:eastAsia="Calibri"/>
                <w:sz w:val="28"/>
                <w:szCs w:val="28"/>
                <w:lang w:eastAsia="en-US"/>
              </w:rPr>
            </w:pPr>
            <w:r w:rsidRPr="00FB72FB">
              <w:rPr>
                <w:rFonts w:eastAsia="Calibri"/>
                <w:sz w:val="28"/>
                <w:szCs w:val="28"/>
                <w:lang w:eastAsia="en-US"/>
              </w:rPr>
              <w:t xml:space="preserve">      89</w:t>
            </w:r>
          </w:p>
          <w:p w:rsidR="00DC4173" w:rsidRPr="00FB72FB" w:rsidRDefault="00DC4173" w:rsidP="00FB72FB">
            <w:pPr>
              <w:pStyle w:val="ae"/>
              <w:rPr>
                <w:rFonts w:eastAsia="Calibri"/>
                <w:sz w:val="28"/>
                <w:szCs w:val="28"/>
                <w:lang w:eastAsia="en-US"/>
              </w:rPr>
            </w:pPr>
          </w:p>
        </w:tc>
        <w:tc>
          <w:tcPr>
            <w:tcW w:w="1844" w:type="dxa"/>
            <w:gridSpan w:val="2"/>
            <w:shd w:val="clear" w:color="auto" w:fill="auto"/>
          </w:tcPr>
          <w:p w:rsidR="00DC4173" w:rsidRPr="00FB72FB" w:rsidRDefault="00DC4173" w:rsidP="00FB72FB">
            <w:pPr>
              <w:pStyle w:val="ae"/>
              <w:rPr>
                <w:rFonts w:eastAsia="Calibri"/>
                <w:sz w:val="28"/>
                <w:szCs w:val="28"/>
                <w:lang w:eastAsia="en-US"/>
              </w:rPr>
            </w:pPr>
            <w:r w:rsidRPr="00FB72FB">
              <w:rPr>
                <w:rFonts w:eastAsia="Calibri"/>
                <w:sz w:val="28"/>
                <w:szCs w:val="28"/>
                <w:lang w:eastAsia="en-US"/>
              </w:rPr>
              <w:t>50</w:t>
            </w:r>
          </w:p>
        </w:tc>
      </w:tr>
      <w:tr w:rsidR="00DC4173" w:rsidRPr="00FB72FB" w:rsidTr="00DC4173">
        <w:tc>
          <w:tcPr>
            <w:tcW w:w="3940" w:type="dxa"/>
            <w:shd w:val="clear" w:color="auto" w:fill="auto"/>
          </w:tcPr>
          <w:p w:rsidR="00DC4173" w:rsidRPr="00FB72FB" w:rsidRDefault="00DC4173" w:rsidP="00FB72FB">
            <w:pPr>
              <w:pStyle w:val="ae"/>
              <w:rPr>
                <w:rFonts w:eastAsia="Calibri"/>
                <w:sz w:val="28"/>
                <w:szCs w:val="28"/>
                <w:lang w:eastAsia="en-US"/>
              </w:rPr>
            </w:pPr>
            <w:r w:rsidRPr="00FB72FB">
              <w:rPr>
                <w:rFonts w:eastAsia="Calibri"/>
                <w:sz w:val="28"/>
                <w:szCs w:val="28"/>
                <w:lang w:eastAsia="en-US"/>
              </w:rPr>
              <w:t>по контролю</w:t>
            </w:r>
          </w:p>
        </w:tc>
        <w:tc>
          <w:tcPr>
            <w:tcW w:w="2694" w:type="dxa"/>
          </w:tcPr>
          <w:p w:rsidR="00DC4173" w:rsidRPr="00FB72FB" w:rsidRDefault="00DC4173" w:rsidP="00FB72FB">
            <w:pPr>
              <w:pStyle w:val="ae"/>
              <w:rPr>
                <w:rFonts w:eastAsia="Calibri"/>
                <w:sz w:val="28"/>
                <w:szCs w:val="28"/>
                <w:lang w:eastAsia="en-US"/>
              </w:rPr>
            </w:pPr>
            <w:r w:rsidRPr="00FB72FB">
              <w:rPr>
                <w:rFonts w:eastAsia="Calibri"/>
                <w:sz w:val="28"/>
                <w:szCs w:val="28"/>
                <w:lang w:eastAsia="en-US"/>
              </w:rPr>
              <w:t xml:space="preserve">       8</w:t>
            </w:r>
          </w:p>
        </w:tc>
        <w:tc>
          <w:tcPr>
            <w:tcW w:w="1844" w:type="dxa"/>
            <w:gridSpan w:val="2"/>
            <w:shd w:val="clear" w:color="auto" w:fill="auto"/>
          </w:tcPr>
          <w:p w:rsidR="00DC4173" w:rsidRPr="00FB72FB" w:rsidRDefault="00284394" w:rsidP="00FB72FB">
            <w:pPr>
              <w:pStyle w:val="ae"/>
              <w:rPr>
                <w:rFonts w:eastAsia="Calibri"/>
                <w:sz w:val="28"/>
                <w:szCs w:val="28"/>
                <w:lang w:eastAsia="en-US"/>
              </w:rPr>
            </w:pPr>
            <w:r w:rsidRPr="00FB72FB">
              <w:rPr>
                <w:rFonts w:eastAsia="Calibri"/>
                <w:sz w:val="28"/>
                <w:szCs w:val="28"/>
                <w:lang w:eastAsia="en-US"/>
              </w:rPr>
              <w:t>3</w:t>
            </w:r>
          </w:p>
        </w:tc>
      </w:tr>
      <w:tr w:rsidR="00DC4173" w:rsidRPr="00FB72FB" w:rsidTr="00DC4173">
        <w:tc>
          <w:tcPr>
            <w:tcW w:w="3940" w:type="dxa"/>
            <w:shd w:val="clear" w:color="auto" w:fill="auto"/>
          </w:tcPr>
          <w:p w:rsidR="00DC4173" w:rsidRPr="00FB72FB" w:rsidRDefault="00DC4173" w:rsidP="00FB72FB">
            <w:pPr>
              <w:pStyle w:val="ae"/>
              <w:rPr>
                <w:rFonts w:eastAsia="Calibri"/>
                <w:sz w:val="28"/>
                <w:szCs w:val="28"/>
                <w:lang w:eastAsia="en-US"/>
              </w:rPr>
            </w:pPr>
            <w:r w:rsidRPr="00FB72FB">
              <w:rPr>
                <w:rFonts w:eastAsia="Calibri"/>
                <w:sz w:val="28"/>
                <w:szCs w:val="28"/>
                <w:lang w:eastAsia="en-US"/>
              </w:rPr>
              <w:t>по систематическому наблюдению</w:t>
            </w:r>
          </w:p>
        </w:tc>
        <w:tc>
          <w:tcPr>
            <w:tcW w:w="2694" w:type="dxa"/>
          </w:tcPr>
          <w:p w:rsidR="00DC4173" w:rsidRPr="00FB72FB" w:rsidRDefault="00DC4173" w:rsidP="00FB72FB">
            <w:pPr>
              <w:pStyle w:val="ae"/>
              <w:rPr>
                <w:rFonts w:eastAsia="Calibri"/>
                <w:sz w:val="28"/>
                <w:szCs w:val="28"/>
                <w:lang w:eastAsia="en-US"/>
              </w:rPr>
            </w:pPr>
            <w:r w:rsidRPr="00FB72FB">
              <w:rPr>
                <w:rFonts w:eastAsia="Calibri"/>
                <w:sz w:val="28"/>
                <w:szCs w:val="28"/>
                <w:lang w:eastAsia="en-US"/>
              </w:rPr>
              <w:t xml:space="preserve">      81</w:t>
            </w:r>
          </w:p>
        </w:tc>
        <w:tc>
          <w:tcPr>
            <w:tcW w:w="1844" w:type="dxa"/>
            <w:gridSpan w:val="2"/>
            <w:shd w:val="clear" w:color="auto" w:fill="auto"/>
          </w:tcPr>
          <w:p w:rsidR="00DC4173" w:rsidRPr="00FB72FB" w:rsidRDefault="005E645E" w:rsidP="00FB72FB">
            <w:pPr>
              <w:pStyle w:val="ae"/>
              <w:rPr>
                <w:rFonts w:eastAsia="Calibri"/>
                <w:sz w:val="28"/>
                <w:szCs w:val="28"/>
                <w:lang w:eastAsia="en-US"/>
              </w:rPr>
            </w:pPr>
            <w:r w:rsidRPr="00FB72FB">
              <w:rPr>
                <w:rFonts w:eastAsia="Calibri"/>
                <w:sz w:val="28"/>
                <w:szCs w:val="28"/>
                <w:lang w:eastAsia="en-US"/>
              </w:rPr>
              <w:t>9</w:t>
            </w:r>
            <w:r w:rsidR="00DC4173" w:rsidRPr="00FB72FB">
              <w:rPr>
                <w:rFonts w:eastAsia="Calibri"/>
                <w:sz w:val="28"/>
                <w:szCs w:val="28"/>
                <w:lang w:eastAsia="en-US"/>
              </w:rPr>
              <w:t>5</w:t>
            </w:r>
          </w:p>
        </w:tc>
      </w:tr>
      <w:tr w:rsidR="005E645E" w:rsidRPr="00FB72FB" w:rsidTr="00DC4173">
        <w:tc>
          <w:tcPr>
            <w:tcW w:w="3940" w:type="dxa"/>
            <w:shd w:val="clear" w:color="auto" w:fill="auto"/>
          </w:tcPr>
          <w:p w:rsidR="005E645E" w:rsidRPr="00FB72FB" w:rsidRDefault="00284394" w:rsidP="00FB72FB">
            <w:pPr>
              <w:pStyle w:val="ae"/>
              <w:rPr>
                <w:rFonts w:eastAsia="Calibri"/>
                <w:sz w:val="28"/>
                <w:szCs w:val="28"/>
                <w:lang w:eastAsia="en-US"/>
              </w:rPr>
            </w:pPr>
            <w:r w:rsidRPr="00FB72FB">
              <w:rPr>
                <w:rFonts w:eastAsia="Calibri"/>
                <w:sz w:val="28"/>
                <w:szCs w:val="28"/>
                <w:lang w:eastAsia="en-US"/>
              </w:rPr>
              <w:t>в</w:t>
            </w:r>
            <w:r w:rsidR="005E645E" w:rsidRPr="00FB72FB">
              <w:rPr>
                <w:rFonts w:eastAsia="Calibri"/>
                <w:sz w:val="28"/>
                <w:szCs w:val="28"/>
                <w:lang w:eastAsia="en-US"/>
              </w:rPr>
              <w:t>ыездное обследование</w:t>
            </w:r>
          </w:p>
        </w:tc>
        <w:tc>
          <w:tcPr>
            <w:tcW w:w="2694" w:type="dxa"/>
          </w:tcPr>
          <w:p w:rsidR="005E645E" w:rsidRPr="00FB72FB" w:rsidRDefault="005E645E" w:rsidP="00FB72FB">
            <w:pPr>
              <w:pStyle w:val="ae"/>
              <w:rPr>
                <w:rFonts w:eastAsia="Calibri"/>
                <w:sz w:val="28"/>
                <w:szCs w:val="28"/>
                <w:lang w:eastAsia="en-US"/>
              </w:rPr>
            </w:pPr>
            <w:r w:rsidRPr="00FB72FB">
              <w:rPr>
                <w:rFonts w:eastAsia="Calibri"/>
                <w:sz w:val="28"/>
                <w:szCs w:val="28"/>
                <w:lang w:eastAsia="en-US"/>
              </w:rPr>
              <w:t>-</w:t>
            </w:r>
          </w:p>
        </w:tc>
        <w:tc>
          <w:tcPr>
            <w:tcW w:w="1844" w:type="dxa"/>
            <w:gridSpan w:val="2"/>
            <w:shd w:val="clear" w:color="auto" w:fill="auto"/>
          </w:tcPr>
          <w:p w:rsidR="005E645E" w:rsidRPr="00FB72FB" w:rsidRDefault="00284394" w:rsidP="00FB72FB">
            <w:pPr>
              <w:pStyle w:val="ae"/>
              <w:rPr>
                <w:rFonts w:eastAsia="Calibri"/>
                <w:sz w:val="28"/>
                <w:szCs w:val="28"/>
                <w:lang w:eastAsia="en-US"/>
              </w:rPr>
            </w:pPr>
            <w:r w:rsidRPr="00FB72FB">
              <w:rPr>
                <w:rFonts w:eastAsia="Calibri"/>
                <w:sz w:val="28"/>
                <w:szCs w:val="28"/>
                <w:lang w:eastAsia="en-US"/>
              </w:rPr>
              <w:t>2</w:t>
            </w:r>
          </w:p>
        </w:tc>
      </w:tr>
      <w:tr w:rsidR="00DC4173" w:rsidRPr="00FB72FB" w:rsidTr="00DC4173">
        <w:tc>
          <w:tcPr>
            <w:tcW w:w="3940" w:type="dxa"/>
            <w:shd w:val="clear" w:color="auto" w:fill="auto"/>
          </w:tcPr>
          <w:p w:rsidR="00DC4173" w:rsidRPr="00FB72FB" w:rsidRDefault="00DC4173" w:rsidP="00FB72FB">
            <w:pPr>
              <w:pStyle w:val="ae"/>
              <w:rPr>
                <w:rFonts w:eastAsia="Calibri"/>
                <w:sz w:val="28"/>
                <w:szCs w:val="28"/>
                <w:lang w:eastAsia="en-US"/>
              </w:rPr>
            </w:pPr>
            <w:r w:rsidRPr="00FB72FB">
              <w:rPr>
                <w:rFonts w:eastAsia="Calibri"/>
                <w:sz w:val="28"/>
                <w:szCs w:val="28"/>
                <w:lang w:eastAsia="en-US"/>
              </w:rPr>
              <w:t>Проведено проверок плановых</w:t>
            </w:r>
          </w:p>
        </w:tc>
        <w:tc>
          <w:tcPr>
            <w:tcW w:w="2694" w:type="dxa"/>
          </w:tcPr>
          <w:p w:rsidR="00DC4173" w:rsidRPr="00FB72FB" w:rsidRDefault="00DC4173" w:rsidP="00FB72FB">
            <w:pPr>
              <w:pStyle w:val="ae"/>
              <w:rPr>
                <w:rFonts w:eastAsia="Calibri"/>
                <w:sz w:val="28"/>
                <w:szCs w:val="28"/>
                <w:lang w:eastAsia="en-US"/>
              </w:rPr>
            </w:pPr>
            <w:r w:rsidRPr="00FB72FB">
              <w:rPr>
                <w:rFonts w:eastAsia="Calibri"/>
                <w:sz w:val="28"/>
                <w:szCs w:val="28"/>
                <w:lang w:eastAsia="en-US"/>
              </w:rPr>
              <w:t xml:space="preserve">       -</w:t>
            </w:r>
          </w:p>
        </w:tc>
        <w:tc>
          <w:tcPr>
            <w:tcW w:w="1844" w:type="dxa"/>
            <w:gridSpan w:val="2"/>
            <w:shd w:val="clear" w:color="auto" w:fill="auto"/>
          </w:tcPr>
          <w:p w:rsidR="00DC4173" w:rsidRPr="00FB72FB" w:rsidRDefault="00DC4173" w:rsidP="00FB72FB">
            <w:pPr>
              <w:pStyle w:val="ae"/>
              <w:rPr>
                <w:rFonts w:eastAsia="Calibri"/>
                <w:sz w:val="28"/>
                <w:szCs w:val="28"/>
                <w:lang w:eastAsia="en-US"/>
              </w:rPr>
            </w:pPr>
            <w:r w:rsidRPr="00FB72FB">
              <w:rPr>
                <w:rFonts w:eastAsia="Calibri"/>
                <w:sz w:val="28"/>
                <w:szCs w:val="28"/>
                <w:lang w:eastAsia="en-US"/>
              </w:rPr>
              <w:t>-</w:t>
            </w:r>
          </w:p>
        </w:tc>
      </w:tr>
      <w:tr w:rsidR="00DC4173" w:rsidRPr="00FB72FB" w:rsidTr="00DC4173">
        <w:tc>
          <w:tcPr>
            <w:tcW w:w="3940" w:type="dxa"/>
            <w:shd w:val="clear" w:color="auto" w:fill="auto"/>
          </w:tcPr>
          <w:p w:rsidR="00DC4173" w:rsidRPr="00FB72FB" w:rsidRDefault="00DC4173" w:rsidP="00FB72FB">
            <w:pPr>
              <w:pStyle w:val="ae"/>
              <w:rPr>
                <w:rFonts w:eastAsia="Calibri"/>
                <w:sz w:val="28"/>
                <w:szCs w:val="28"/>
                <w:lang w:eastAsia="en-US"/>
              </w:rPr>
            </w:pPr>
            <w:r w:rsidRPr="00FB72FB">
              <w:rPr>
                <w:rFonts w:eastAsia="Calibri"/>
                <w:sz w:val="28"/>
                <w:szCs w:val="28"/>
                <w:lang w:eastAsia="en-US"/>
              </w:rPr>
              <w:t>Проведено проверок внеплановых</w:t>
            </w:r>
          </w:p>
        </w:tc>
        <w:tc>
          <w:tcPr>
            <w:tcW w:w="2694" w:type="dxa"/>
          </w:tcPr>
          <w:p w:rsidR="00DC4173" w:rsidRPr="00FB72FB" w:rsidRDefault="00DC4173" w:rsidP="00FB72FB">
            <w:pPr>
              <w:pStyle w:val="ae"/>
              <w:rPr>
                <w:rFonts w:eastAsia="Calibri"/>
                <w:sz w:val="28"/>
                <w:szCs w:val="28"/>
                <w:lang w:eastAsia="en-US"/>
              </w:rPr>
            </w:pPr>
            <w:r w:rsidRPr="00FB72FB">
              <w:rPr>
                <w:rFonts w:eastAsia="Calibri"/>
                <w:sz w:val="28"/>
                <w:szCs w:val="28"/>
                <w:lang w:eastAsia="en-US"/>
              </w:rPr>
              <w:t xml:space="preserve">       -</w:t>
            </w:r>
          </w:p>
        </w:tc>
        <w:tc>
          <w:tcPr>
            <w:tcW w:w="1844" w:type="dxa"/>
            <w:gridSpan w:val="2"/>
            <w:shd w:val="clear" w:color="auto" w:fill="auto"/>
          </w:tcPr>
          <w:p w:rsidR="00DC4173" w:rsidRPr="00FB72FB" w:rsidRDefault="00DC4173" w:rsidP="00FB72FB">
            <w:pPr>
              <w:pStyle w:val="ae"/>
              <w:rPr>
                <w:rFonts w:eastAsia="Calibri"/>
                <w:sz w:val="28"/>
                <w:szCs w:val="28"/>
                <w:lang w:eastAsia="en-US"/>
              </w:rPr>
            </w:pPr>
            <w:r w:rsidRPr="00FB72FB">
              <w:rPr>
                <w:rFonts w:eastAsia="Calibri"/>
                <w:sz w:val="28"/>
                <w:szCs w:val="28"/>
                <w:lang w:eastAsia="en-US"/>
              </w:rPr>
              <w:t>-</w:t>
            </w:r>
          </w:p>
        </w:tc>
      </w:tr>
      <w:tr w:rsidR="00DC4173" w:rsidRPr="00FB72FB" w:rsidTr="00DC4173">
        <w:tc>
          <w:tcPr>
            <w:tcW w:w="3940" w:type="dxa"/>
            <w:shd w:val="clear" w:color="auto" w:fill="auto"/>
          </w:tcPr>
          <w:p w:rsidR="00DC4173" w:rsidRPr="00FB72FB" w:rsidRDefault="00DC4173" w:rsidP="00FB72FB">
            <w:pPr>
              <w:pStyle w:val="ae"/>
              <w:rPr>
                <w:rFonts w:eastAsia="Calibri"/>
                <w:sz w:val="28"/>
                <w:szCs w:val="28"/>
                <w:lang w:eastAsia="en-US"/>
              </w:rPr>
            </w:pPr>
            <w:r w:rsidRPr="00FB72FB">
              <w:rPr>
                <w:rFonts w:eastAsia="Calibri"/>
                <w:sz w:val="28"/>
                <w:szCs w:val="28"/>
                <w:lang w:eastAsia="en-US"/>
              </w:rPr>
              <w:t>Выявлено нарушений</w:t>
            </w:r>
          </w:p>
        </w:tc>
        <w:tc>
          <w:tcPr>
            <w:tcW w:w="2694" w:type="dxa"/>
          </w:tcPr>
          <w:p w:rsidR="00DC4173" w:rsidRPr="00FB72FB" w:rsidRDefault="00DC4173" w:rsidP="00FB72FB">
            <w:pPr>
              <w:pStyle w:val="ae"/>
              <w:rPr>
                <w:rFonts w:eastAsia="Calibri"/>
                <w:sz w:val="28"/>
                <w:szCs w:val="28"/>
                <w:lang w:eastAsia="en-US"/>
              </w:rPr>
            </w:pPr>
            <w:r w:rsidRPr="00FB72FB">
              <w:rPr>
                <w:rFonts w:eastAsia="Calibri"/>
                <w:sz w:val="28"/>
                <w:szCs w:val="28"/>
                <w:lang w:eastAsia="en-US"/>
              </w:rPr>
              <w:t xml:space="preserve">      48</w:t>
            </w:r>
          </w:p>
        </w:tc>
        <w:tc>
          <w:tcPr>
            <w:tcW w:w="1844" w:type="dxa"/>
            <w:gridSpan w:val="2"/>
            <w:shd w:val="clear" w:color="auto" w:fill="auto"/>
          </w:tcPr>
          <w:p w:rsidR="00DC4173" w:rsidRPr="00FB72FB" w:rsidRDefault="00DC4173" w:rsidP="00FB72FB">
            <w:pPr>
              <w:pStyle w:val="ae"/>
              <w:rPr>
                <w:rFonts w:eastAsia="Calibri"/>
                <w:sz w:val="28"/>
                <w:szCs w:val="28"/>
                <w:lang w:eastAsia="en-US"/>
              </w:rPr>
            </w:pPr>
            <w:r w:rsidRPr="00FB72FB">
              <w:rPr>
                <w:rFonts w:eastAsia="Calibri"/>
                <w:sz w:val="28"/>
                <w:szCs w:val="28"/>
                <w:lang w:eastAsia="en-US"/>
              </w:rPr>
              <w:t>10</w:t>
            </w:r>
          </w:p>
        </w:tc>
      </w:tr>
      <w:tr w:rsidR="00DC4173" w:rsidRPr="00FB72FB" w:rsidTr="00DC4173">
        <w:tc>
          <w:tcPr>
            <w:tcW w:w="3940" w:type="dxa"/>
            <w:shd w:val="clear" w:color="auto" w:fill="auto"/>
          </w:tcPr>
          <w:p w:rsidR="00DC4173" w:rsidRPr="00FB72FB" w:rsidRDefault="00DC4173" w:rsidP="00FB72FB">
            <w:pPr>
              <w:pStyle w:val="ae"/>
              <w:rPr>
                <w:rFonts w:eastAsia="Calibri"/>
                <w:sz w:val="28"/>
                <w:szCs w:val="28"/>
                <w:lang w:eastAsia="en-US"/>
              </w:rPr>
            </w:pPr>
            <w:r w:rsidRPr="00FB72FB">
              <w:rPr>
                <w:rFonts w:eastAsia="Calibri"/>
                <w:sz w:val="28"/>
                <w:szCs w:val="28"/>
                <w:lang w:eastAsia="en-US"/>
              </w:rPr>
              <w:t>Составлено протоколов:</w:t>
            </w:r>
          </w:p>
          <w:p w:rsidR="00DC4173" w:rsidRPr="00FB72FB" w:rsidRDefault="00DC4173" w:rsidP="00FB72FB">
            <w:pPr>
              <w:pStyle w:val="ae"/>
              <w:rPr>
                <w:rFonts w:eastAsia="Calibri"/>
                <w:sz w:val="28"/>
                <w:szCs w:val="28"/>
                <w:lang w:eastAsia="en-US"/>
              </w:rPr>
            </w:pPr>
            <w:r w:rsidRPr="00FB72FB">
              <w:rPr>
                <w:rFonts w:eastAsia="Calibri"/>
                <w:sz w:val="28"/>
                <w:szCs w:val="28"/>
                <w:lang w:eastAsia="en-US"/>
              </w:rPr>
              <w:t>из них</w:t>
            </w:r>
          </w:p>
        </w:tc>
        <w:tc>
          <w:tcPr>
            <w:tcW w:w="2694" w:type="dxa"/>
          </w:tcPr>
          <w:p w:rsidR="00DC4173" w:rsidRPr="00FB72FB" w:rsidRDefault="00DC4173" w:rsidP="00FB72FB">
            <w:pPr>
              <w:pStyle w:val="ae"/>
              <w:rPr>
                <w:rFonts w:eastAsia="Calibri"/>
                <w:sz w:val="28"/>
                <w:szCs w:val="28"/>
                <w:lang w:eastAsia="en-US"/>
              </w:rPr>
            </w:pPr>
            <w:r w:rsidRPr="00FB72FB">
              <w:rPr>
                <w:rFonts w:eastAsia="Calibri"/>
                <w:sz w:val="28"/>
                <w:szCs w:val="28"/>
                <w:lang w:eastAsia="en-US"/>
              </w:rPr>
              <w:t xml:space="preserve">      21</w:t>
            </w:r>
          </w:p>
        </w:tc>
        <w:tc>
          <w:tcPr>
            <w:tcW w:w="1844" w:type="dxa"/>
            <w:gridSpan w:val="2"/>
            <w:shd w:val="clear" w:color="auto" w:fill="auto"/>
          </w:tcPr>
          <w:p w:rsidR="00DC4173" w:rsidRPr="00FB72FB" w:rsidRDefault="00284394" w:rsidP="00FB72FB">
            <w:pPr>
              <w:pStyle w:val="ae"/>
              <w:rPr>
                <w:rFonts w:eastAsia="Calibri"/>
                <w:sz w:val="28"/>
                <w:szCs w:val="28"/>
                <w:lang w:eastAsia="en-US"/>
              </w:rPr>
            </w:pPr>
            <w:r w:rsidRPr="00FB72FB">
              <w:rPr>
                <w:rFonts w:eastAsia="Calibri"/>
                <w:sz w:val="28"/>
                <w:szCs w:val="28"/>
                <w:lang w:eastAsia="en-US"/>
              </w:rPr>
              <w:t>13</w:t>
            </w:r>
          </w:p>
        </w:tc>
      </w:tr>
      <w:tr w:rsidR="00DC4173" w:rsidRPr="00FB72FB" w:rsidTr="00DC4173">
        <w:tc>
          <w:tcPr>
            <w:tcW w:w="3940" w:type="dxa"/>
            <w:shd w:val="clear" w:color="auto" w:fill="auto"/>
          </w:tcPr>
          <w:p w:rsidR="00DC4173" w:rsidRPr="00FB72FB" w:rsidRDefault="00DC4173" w:rsidP="00FB72FB">
            <w:pPr>
              <w:pStyle w:val="ae"/>
              <w:rPr>
                <w:rFonts w:eastAsia="Calibri"/>
                <w:sz w:val="28"/>
                <w:szCs w:val="28"/>
                <w:lang w:eastAsia="en-US"/>
              </w:rPr>
            </w:pPr>
            <w:r w:rsidRPr="00FB72FB">
              <w:rPr>
                <w:rFonts w:eastAsia="Calibri"/>
                <w:sz w:val="28"/>
                <w:szCs w:val="28"/>
                <w:lang w:eastAsia="en-US"/>
              </w:rPr>
              <w:t>по части 1 статьи 7.13 Кодекса Российской Федерации</w:t>
            </w:r>
          </w:p>
          <w:p w:rsidR="00DC4173" w:rsidRPr="00FB72FB" w:rsidRDefault="00DC4173" w:rsidP="00FB72FB">
            <w:pPr>
              <w:pStyle w:val="ae"/>
              <w:rPr>
                <w:rFonts w:eastAsia="Calibri"/>
                <w:sz w:val="28"/>
                <w:szCs w:val="28"/>
                <w:lang w:eastAsia="en-US"/>
              </w:rPr>
            </w:pPr>
            <w:r w:rsidRPr="00FB72FB">
              <w:rPr>
                <w:rFonts w:eastAsia="Calibri"/>
                <w:sz w:val="28"/>
                <w:szCs w:val="28"/>
                <w:lang w:eastAsia="en-US"/>
              </w:rPr>
              <w:t>об административных правонарушениях</w:t>
            </w:r>
          </w:p>
          <w:p w:rsidR="00DC4173" w:rsidRPr="00FB72FB" w:rsidRDefault="00DC4173" w:rsidP="00FB72FB">
            <w:pPr>
              <w:pStyle w:val="ae"/>
              <w:rPr>
                <w:rFonts w:eastAsia="Calibri"/>
                <w:sz w:val="28"/>
                <w:szCs w:val="28"/>
                <w:lang w:eastAsia="en-US"/>
              </w:rPr>
            </w:pPr>
            <w:r w:rsidRPr="00FB72FB">
              <w:rPr>
                <w:rFonts w:eastAsia="Calibri"/>
                <w:sz w:val="28"/>
                <w:szCs w:val="28"/>
                <w:lang w:eastAsia="en-US"/>
              </w:rPr>
              <w:t xml:space="preserve">«Нарушение требований законодательства об охране объектов культурного наследия (памятников истории и культуры) народов Российской Федерации, </w:t>
            </w:r>
            <w:r w:rsidRPr="00FB72FB">
              <w:rPr>
                <w:rFonts w:eastAsia="Calibri"/>
                <w:sz w:val="28"/>
                <w:szCs w:val="28"/>
                <w:lang w:eastAsia="en-US"/>
              </w:rPr>
              <w:lastRenderedPageBreak/>
              <w:t>нарушение режима использования земель в границах территорий объектов культурного наследия либо несоблюдение ограничений, установленных в границах зон охраны объектов культурного наследия, за исключением случаев, предусмотренных частями 2 и 3 настоящей статьи»</w:t>
            </w:r>
          </w:p>
        </w:tc>
        <w:tc>
          <w:tcPr>
            <w:tcW w:w="2694" w:type="dxa"/>
          </w:tcPr>
          <w:p w:rsidR="00DC4173" w:rsidRPr="00FB72FB" w:rsidRDefault="00DC4173" w:rsidP="00FB72FB">
            <w:pPr>
              <w:pStyle w:val="ae"/>
              <w:rPr>
                <w:rFonts w:eastAsia="Calibri"/>
                <w:sz w:val="28"/>
                <w:szCs w:val="28"/>
                <w:lang w:eastAsia="en-US"/>
              </w:rPr>
            </w:pPr>
            <w:r w:rsidRPr="00FB72FB">
              <w:rPr>
                <w:rFonts w:eastAsia="Calibri"/>
                <w:sz w:val="28"/>
                <w:szCs w:val="28"/>
                <w:lang w:eastAsia="en-US"/>
              </w:rPr>
              <w:lastRenderedPageBreak/>
              <w:t xml:space="preserve">      12</w:t>
            </w:r>
          </w:p>
        </w:tc>
        <w:tc>
          <w:tcPr>
            <w:tcW w:w="1844" w:type="dxa"/>
            <w:gridSpan w:val="2"/>
            <w:shd w:val="clear" w:color="auto" w:fill="auto"/>
          </w:tcPr>
          <w:p w:rsidR="00DC4173" w:rsidRPr="00FB72FB" w:rsidRDefault="00284394" w:rsidP="00FB72FB">
            <w:pPr>
              <w:pStyle w:val="ae"/>
              <w:rPr>
                <w:rFonts w:eastAsia="Calibri"/>
                <w:sz w:val="28"/>
                <w:szCs w:val="28"/>
                <w:lang w:eastAsia="en-US"/>
              </w:rPr>
            </w:pPr>
            <w:r w:rsidRPr="00FB72FB">
              <w:rPr>
                <w:rFonts w:eastAsia="Calibri"/>
                <w:sz w:val="28"/>
                <w:szCs w:val="28"/>
                <w:lang w:eastAsia="en-US"/>
              </w:rPr>
              <w:t>10</w:t>
            </w:r>
          </w:p>
        </w:tc>
      </w:tr>
      <w:tr w:rsidR="00DC4173" w:rsidRPr="00FB72FB" w:rsidTr="00DC4173">
        <w:trPr>
          <w:gridAfter w:val="1"/>
          <w:wAfter w:w="15" w:type="dxa"/>
        </w:trPr>
        <w:tc>
          <w:tcPr>
            <w:tcW w:w="3940" w:type="dxa"/>
            <w:shd w:val="clear" w:color="auto" w:fill="auto"/>
          </w:tcPr>
          <w:p w:rsidR="00DC4173" w:rsidRPr="00FB72FB" w:rsidRDefault="00DC4173" w:rsidP="00FB72FB">
            <w:pPr>
              <w:pStyle w:val="ae"/>
              <w:rPr>
                <w:rFonts w:eastAsia="Calibri"/>
                <w:sz w:val="28"/>
                <w:szCs w:val="28"/>
                <w:lang w:eastAsia="en-US"/>
              </w:rPr>
            </w:pPr>
            <w:r w:rsidRPr="00FB72FB">
              <w:rPr>
                <w:rFonts w:eastAsia="Calibri"/>
                <w:sz w:val="28"/>
                <w:szCs w:val="28"/>
                <w:lang w:eastAsia="en-US"/>
              </w:rPr>
              <w:lastRenderedPageBreak/>
              <w:t>По части 2 статьи 7.13 Кодекса Российской Федерации</w:t>
            </w:r>
          </w:p>
          <w:p w:rsidR="00DC4173" w:rsidRPr="00FB72FB" w:rsidRDefault="00DC4173" w:rsidP="00FB72FB">
            <w:pPr>
              <w:pStyle w:val="ae"/>
              <w:rPr>
                <w:rFonts w:eastAsia="Calibri"/>
                <w:sz w:val="28"/>
                <w:szCs w:val="28"/>
                <w:lang w:eastAsia="en-US"/>
              </w:rPr>
            </w:pPr>
            <w:proofErr w:type="gramStart"/>
            <w:r w:rsidRPr="00FB72FB">
              <w:rPr>
                <w:rFonts w:eastAsia="Calibri"/>
                <w:sz w:val="28"/>
                <w:szCs w:val="28"/>
                <w:lang w:eastAsia="en-US"/>
              </w:rPr>
              <w:t>об административных правонарушениях «Действия (бездействие), предусмотренные частью 1 настоящей статьи, совершенные в отношении отдельных объектов культурного наследия федерального значения, перечень которых устанавливается Правительством Российской Федерации, особо ценных объектов культурного наследия народов Российской Федерации, объектов культурного наследия, включенных в Список всемирного наследия, либо на территориях указанных объектов или в их зонах охраны, на территориях достопримечательных мест, историко-культурных заповедников (музеев-заповедников) или в</w:t>
            </w:r>
            <w:proofErr w:type="gramEnd"/>
            <w:r w:rsidRPr="00FB72FB">
              <w:rPr>
                <w:rFonts w:eastAsia="Calibri"/>
                <w:sz w:val="28"/>
                <w:szCs w:val="28"/>
                <w:lang w:eastAsia="en-US"/>
              </w:rPr>
              <w:t xml:space="preserve"> их </w:t>
            </w:r>
            <w:proofErr w:type="gramStart"/>
            <w:r w:rsidRPr="00FB72FB">
              <w:rPr>
                <w:rFonts w:eastAsia="Calibri"/>
                <w:sz w:val="28"/>
                <w:szCs w:val="28"/>
                <w:lang w:eastAsia="en-US"/>
              </w:rPr>
              <w:t>зонах</w:t>
            </w:r>
            <w:proofErr w:type="gramEnd"/>
            <w:r w:rsidRPr="00FB72FB">
              <w:rPr>
                <w:rFonts w:eastAsia="Calibri"/>
                <w:sz w:val="28"/>
                <w:szCs w:val="28"/>
                <w:lang w:eastAsia="en-US"/>
              </w:rPr>
              <w:t xml:space="preserve"> охраны»</w:t>
            </w:r>
          </w:p>
        </w:tc>
        <w:tc>
          <w:tcPr>
            <w:tcW w:w="2694" w:type="dxa"/>
          </w:tcPr>
          <w:p w:rsidR="00DC4173" w:rsidRPr="00FB72FB" w:rsidRDefault="00DC4173" w:rsidP="00FB72FB">
            <w:pPr>
              <w:pStyle w:val="ae"/>
              <w:rPr>
                <w:rFonts w:eastAsia="Calibri"/>
                <w:sz w:val="28"/>
                <w:szCs w:val="28"/>
                <w:lang w:eastAsia="en-US"/>
              </w:rPr>
            </w:pPr>
            <w:r w:rsidRPr="00FB72FB">
              <w:rPr>
                <w:rFonts w:eastAsia="Calibri"/>
                <w:sz w:val="28"/>
                <w:szCs w:val="28"/>
                <w:lang w:eastAsia="en-US"/>
              </w:rPr>
              <w:t xml:space="preserve">        7</w:t>
            </w:r>
          </w:p>
        </w:tc>
        <w:tc>
          <w:tcPr>
            <w:tcW w:w="1829" w:type="dxa"/>
            <w:shd w:val="clear" w:color="auto" w:fill="auto"/>
          </w:tcPr>
          <w:p w:rsidR="00DC4173" w:rsidRPr="00FB72FB" w:rsidRDefault="00284394" w:rsidP="00FB72FB">
            <w:pPr>
              <w:pStyle w:val="ae"/>
              <w:rPr>
                <w:rFonts w:eastAsia="Calibri"/>
                <w:sz w:val="28"/>
                <w:szCs w:val="28"/>
                <w:lang w:eastAsia="en-US"/>
              </w:rPr>
            </w:pPr>
            <w:r w:rsidRPr="00FB72FB">
              <w:rPr>
                <w:rFonts w:eastAsia="Calibri"/>
                <w:sz w:val="28"/>
                <w:szCs w:val="28"/>
                <w:lang w:eastAsia="en-US"/>
              </w:rPr>
              <w:t>2</w:t>
            </w:r>
          </w:p>
        </w:tc>
      </w:tr>
      <w:tr w:rsidR="00284394" w:rsidRPr="00FB72FB" w:rsidTr="00DC4173">
        <w:trPr>
          <w:gridAfter w:val="1"/>
          <w:wAfter w:w="15" w:type="dxa"/>
        </w:trPr>
        <w:tc>
          <w:tcPr>
            <w:tcW w:w="3940" w:type="dxa"/>
            <w:shd w:val="clear" w:color="auto" w:fill="auto"/>
          </w:tcPr>
          <w:p w:rsidR="00284394" w:rsidRPr="00FB72FB" w:rsidRDefault="00284394" w:rsidP="00FB72FB">
            <w:pPr>
              <w:pStyle w:val="ae"/>
              <w:rPr>
                <w:rFonts w:eastAsia="Calibri"/>
                <w:sz w:val="28"/>
                <w:szCs w:val="28"/>
                <w:lang w:eastAsia="en-US"/>
              </w:rPr>
            </w:pPr>
            <w:r w:rsidRPr="00FB72FB">
              <w:rPr>
                <w:rFonts w:eastAsia="Calibri"/>
                <w:sz w:val="28"/>
                <w:szCs w:val="28"/>
                <w:lang w:eastAsia="en-US"/>
              </w:rPr>
              <w:t xml:space="preserve">по </w:t>
            </w:r>
            <w:hyperlink r:id="rId23" w:history="1">
              <w:r w:rsidRPr="00FB72FB">
                <w:rPr>
                  <w:rFonts w:eastAsia="Calibri"/>
                  <w:sz w:val="28"/>
                  <w:szCs w:val="28"/>
                  <w:lang w:eastAsia="en-US"/>
                </w:rPr>
                <w:t>части 1 статьи 7.14.1</w:t>
              </w:r>
            </w:hyperlink>
            <w:r w:rsidRPr="00FB72FB">
              <w:rPr>
                <w:rFonts w:eastAsia="Calibri"/>
                <w:sz w:val="28"/>
                <w:szCs w:val="28"/>
                <w:lang w:eastAsia="en-US"/>
              </w:rPr>
              <w:t xml:space="preserve"> Кодекса об административных правонарушениях Российской </w:t>
            </w:r>
            <w:r w:rsidRPr="00FB72FB">
              <w:rPr>
                <w:rFonts w:eastAsia="Calibri"/>
                <w:sz w:val="28"/>
                <w:szCs w:val="28"/>
                <w:lang w:eastAsia="en-US"/>
              </w:rPr>
              <w:lastRenderedPageBreak/>
              <w:t>Федерации (уничтожение или повреждение объектов культурного наследия).</w:t>
            </w:r>
          </w:p>
          <w:p w:rsidR="00284394" w:rsidRPr="00FB72FB" w:rsidRDefault="00284394" w:rsidP="00FB72FB">
            <w:pPr>
              <w:pStyle w:val="ae"/>
              <w:rPr>
                <w:rFonts w:eastAsia="Calibri"/>
                <w:sz w:val="28"/>
                <w:szCs w:val="28"/>
                <w:lang w:eastAsia="en-US"/>
              </w:rPr>
            </w:pPr>
          </w:p>
        </w:tc>
        <w:tc>
          <w:tcPr>
            <w:tcW w:w="2694" w:type="dxa"/>
          </w:tcPr>
          <w:p w:rsidR="00284394" w:rsidRPr="00FB72FB" w:rsidRDefault="00284394" w:rsidP="00FB72FB">
            <w:pPr>
              <w:pStyle w:val="ae"/>
              <w:rPr>
                <w:rFonts w:eastAsia="Calibri"/>
                <w:sz w:val="28"/>
                <w:szCs w:val="28"/>
                <w:lang w:eastAsia="en-US"/>
              </w:rPr>
            </w:pPr>
            <w:r w:rsidRPr="00FB72FB">
              <w:rPr>
                <w:rFonts w:eastAsia="Calibri"/>
                <w:sz w:val="28"/>
                <w:szCs w:val="28"/>
                <w:lang w:eastAsia="en-US"/>
              </w:rPr>
              <w:lastRenderedPageBreak/>
              <w:t>0</w:t>
            </w:r>
          </w:p>
        </w:tc>
        <w:tc>
          <w:tcPr>
            <w:tcW w:w="1829" w:type="dxa"/>
            <w:shd w:val="clear" w:color="auto" w:fill="auto"/>
          </w:tcPr>
          <w:p w:rsidR="00284394" w:rsidRPr="00FB72FB" w:rsidRDefault="00284394" w:rsidP="00FB72FB">
            <w:pPr>
              <w:pStyle w:val="ae"/>
              <w:rPr>
                <w:rFonts w:eastAsia="Calibri"/>
                <w:sz w:val="28"/>
                <w:szCs w:val="28"/>
                <w:lang w:eastAsia="en-US"/>
              </w:rPr>
            </w:pPr>
            <w:r w:rsidRPr="00FB72FB">
              <w:rPr>
                <w:rFonts w:eastAsia="Calibri"/>
                <w:sz w:val="28"/>
                <w:szCs w:val="28"/>
                <w:lang w:eastAsia="en-US"/>
              </w:rPr>
              <w:t>1</w:t>
            </w:r>
          </w:p>
        </w:tc>
      </w:tr>
      <w:tr w:rsidR="00DC4173" w:rsidRPr="00FB72FB" w:rsidTr="00DC4173">
        <w:trPr>
          <w:gridAfter w:val="1"/>
          <w:wAfter w:w="15" w:type="dxa"/>
        </w:trPr>
        <w:tc>
          <w:tcPr>
            <w:tcW w:w="3940" w:type="dxa"/>
            <w:shd w:val="clear" w:color="auto" w:fill="auto"/>
          </w:tcPr>
          <w:p w:rsidR="00DC4173" w:rsidRPr="00FB72FB" w:rsidRDefault="00DC4173" w:rsidP="00FB72FB">
            <w:pPr>
              <w:pStyle w:val="ae"/>
              <w:rPr>
                <w:rFonts w:eastAsia="Calibri"/>
                <w:sz w:val="28"/>
                <w:szCs w:val="28"/>
                <w:lang w:eastAsia="en-US"/>
              </w:rPr>
            </w:pPr>
            <w:r w:rsidRPr="00FB72FB">
              <w:rPr>
                <w:rFonts w:eastAsia="Calibri"/>
                <w:sz w:val="28"/>
                <w:szCs w:val="28"/>
                <w:lang w:eastAsia="en-US"/>
              </w:rPr>
              <w:lastRenderedPageBreak/>
              <w:t>по части 18 статьи 19.5</w:t>
            </w:r>
            <w:r w:rsidRPr="00FB72FB">
              <w:rPr>
                <w:sz w:val="28"/>
                <w:szCs w:val="28"/>
                <w:lang w:eastAsia="en-US"/>
              </w:rPr>
              <w:t xml:space="preserve"> </w:t>
            </w:r>
            <w:r w:rsidRPr="00FB72FB">
              <w:rPr>
                <w:rFonts w:eastAsia="Calibri"/>
                <w:sz w:val="28"/>
                <w:szCs w:val="28"/>
                <w:lang w:eastAsia="en-US"/>
              </w:rPr>
              <w:t>Кодекса Российской Федерации об административных правонарушениях</w:t>
            </w:r>
          </w:p>
          <w:p w:rsidR="00DC4173" w:rsidRPr="00FB72FB" w:rsidRDefault="00DC4173" w:rsidP="00FB72FB">
            <w:pPr>
              <w:pStyle w:val="ae"/>
              <w:rPr>
                <w:rFonts w:eastAsia="Calibri"/>
                <w:sz w:val="28"/>
                <w:szCs w:val="28"/>
                <w:lang w:eastAsia="en-US"/>
              </w:rPr>
            </w:pPr>
            <w:r w:rsidRPr="00FB72FB">
              <w:rPr>
                <w:rFonts w:eastAsia="Calibri"/>
                <w:sz w:val="28"/>
                <w:szCs w:val="28"/>
                <w:lang w:eastAsia="en-US"/>
              </w:rPr>
              <w:t>«Невыполнение в установленный срок законного предписания органа,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w:t>
            </w:r>
          </w:p>
        </w:tc>
        <w:tc>
          <w:tcPr>
            <w:tcW w:w="2694" w:type="dxa"/>
          </w:tcPr>
          <w:p w:rsidR="00DC4173" w:rsidRPr="00FB72FB" w:rsidRDefault="00DC4173" w:rsidP="00FB72FB">
            <w:pPr>
              <w:pStyle w:val="ae"/>
              <w:rPr>
                <w:rFonts w:eastAsia="Calibri"/>
                <w:sz w:val="28"/>
                <w:szCs w:val="28"/>
                <w:lang w:eastAsia="en-US"/>
              </w:rPr>
            </w:pPr>
            <w:r w:rsidRPr="00FB72FB">
              <w:rPr>
                <w:rFonts w:eastAsia="Calibri"/>
                <w:sz w:val="28"/>
                <w:szCs w:val="28"/>
                <w:lang w:eastAsia="en-US"/>
              </w:rPr>
              <w:t xml:space="preserve">       2</w:t>
            </w:r>
          </w:p>
        </w:tc>
        <w:tc>
          <w:tcPr>
            <w:tcW w:w="1829" w:type="dxa"/>
            <w:shd w:val="clear" w:color="auto" w:fill="auto"/>
          </w:tcPr>
          <w:p w:rsidR="00DC4173" w:rsidRPr="00FB72FB" w:rsidRDefault="00DC4173" w:rsidP="00FB72FB">
            <w:pPr>
              <w:pStyle w:val="ae"/>
              <w:rPr>
                <w:rFonts w:eastAsia="Calibri"/>
                <w:sz w:val="28"/>
                <w:szCs w:val="28"/>
                <w:lang w:eastAsia="en-US"/>
              </w:rPr>
            </w:pPr>
            <w:r w:rsidRPr="00FB72FB">
              <w:rPr>
                <w:rFonts w:eastAsia="Calibri"/>
                <w:sz w:val="28"/>
                <w:szCs w:val="28"/>
                <w:lang w:eastAsia="en-US"/>
              </w:rPr>
              <w:t>0</w:t>
            </w:r>
          </w:p>
        </w:tc>
      </w:tr>
      <w:tr w:rsidR="00DC4173" w:rsidRPr="00FB72FB" w:rsidTr="00DC4173">
        <w:trPr>
          <w:gridAfter w:val="1"/>
          <w:wAfter w:w="15" w:type="dxa"/>
        </w:trPr>
        <w:tc>
          <w:tcPr>
            <w:tcW w:w="3940" w:type="dxa"/>
            <w:shd w:val="clear" w:color="auto" w:fill="auto"/>
          </w:tcPr>
          <w:p w:rsidR="00DC4173" w:rsidRPr="00FB72FB" w:rsidRDefault="00DC4173" w:rsidP="00FB72FB">
            <w:pPr>
              <w:pStyle w:val="ae"/>
              <w:rPr>
                <w:rFonts w:eastAsia="Calibri"/>
                <w:sz w:val="28"/>
                <w:szCs w:val="28"/>
                <w:lang w:eastAsia="en-US"/>
              </w:rPr>
            </w:pPr>
            <w:r w:rsidRPr="00FB72FB">
              <w:rPr>
                <w:rFonts w:eastAsia="Calibri"/>
                <w:sz w:val="28"/>
                <w:szCs w:val="28"/>
                <w:lang w:eastAsia="en-US"/>
              </w:rPr>
              <w:t>Привлечено к административной ответственности:</w:t>
            </w:r>
          </w:p>
          <w:p w:rsidR="00DC4173" w:rsidRPr="00FB72FB" w:rsidRDefault="00DC4173" w:rsidP="00FB72FB">
            <w:pPr>
              <w:pStyle w:val="ae"/>
              <w:rPr>
                <w:rFonts w:eastAsia="Calibri"/>
                <w:sz w:val="28"/>
                <w:szCs w:val="28"/>
                <w:lang w:eastAsia="en-US"/>
              </w:rPr>
            </w:pPr>
            <w:r w:rsidRPr="00FB72FB">
              <w:rPr>
                <w:rFonts w:eastAsia="Calibri"/>
                <w:sz w:val="28"/>
                <w:szCs w:val="28"/>
                <w:lang w:eastAsia="en-US"/>
              </w:rPr>
              <w:t>из них</w:t>
            </w:r>
          </w:p>
        </w:tc>
        <w:tc>
          <w:tcPr>
            <w:tcW w:w="2694" w:type="dxa"/>
          </w:tcPr>
          <w:p w:rsidR="00DC4173" w:rsidRPr="00FB72FB" w:rsidRDefault="00DC4173" w:rsidP="00FB72FB">
            <w:pPr>
              <w:pStyle w:val="ae"/>
              <w:rPr>
                <w:rFonts w:eastAsia="Calibri"/>
                <w:sz w:val="28"/>
                <w:szCs w:val="28"/>
                <w:lang w:eastAsia="en-US"/>
              </w:rPr>
            </w:pPr>
            <w:r w:rsidRPr="00FB72FB">
              <w:rPr>
                <w:rFonts w:eastAsia="Calibri"/>
                <w:sz w:val="28"/>
                <w:szCs w:val="28"/>
                <w:lang w:eastAsia="en-US"/>
              </w:rPr>
              <w:t xml:space="preserve">       8</w:t>
            </w:r>
          </w:p>
        </w:tc>
        <w:tc>
          <w:tcPr>
            <w:tcW w:w="1829" w:type="dxa"/>
            <w:shd w:val="clear" w:color="auto" w:fill="auto"/>
          </w:tcPr>
          <w:p w:rsidR="00DC4173" w:rsidRPr="00FB72FB" w:rsidRDefault="00284394" w:rsidP="00FB72FB">
            <w:pPr>
              <w:pStyle w:val="ae"/>
              <w:rPr>
                <w:rFonts w:eastAsia="Calibri"/>
                <w:sz w:val="28"/>
                <w:szCs w:val="28"/>
                <w:lang w:eastAsia="en-US"/>
              </w:rPr>
            </w:pPr>
            <w:r w:rsidRPr="00FB72FB">
              <w:rPr>
                <w:rFonts w:eastAsia="Calibri"/>
                <w:sz w:val="28"/>
                <w:szCs w:val="28"/>
                <w:lang w:eastAsia="en-US"/>
              </w:rPr>
              <w:t>7</w:t>
            </w:r>
          </w:p>
        </w:tc>
      </w:tr>
      <w:tr w:rsidR="00284394" w:rsidRPr="00FB72FB" w:rsidTr="00DC4173">
        <w:trPr>
          <w:gridAfter w:val="1"/>
          <w:wAfter w:w="15" w:type="dxa"/>
        </w:trPr>
        <w:tc>
          <w:tcPr>
            <w:tcW w:w="3940" w:type="dxa"/>
            <w:shd w:val="clear" w:color="auto" w:fill="auto"/>
          </w:tcPr>
          <w:p w:rsidR="00284394" w:rsidRPr="00FB72FB" w:rsidRDefault="00284394" w:rsidP="00FB72FB">
            <w:pPr>
              <w:pStyle w:val="ae"/>
              <w:rPr>
                <w:rFonts w:eastAsia="Calibri"/>
                <w:sz w:val="28"/>
                <w:szCs w:val="28"/>
                <w:lang w:eastAsia="en-US"/>
              </w:rPr>
            </w:pPr>
            <w:r w:rsidRPr="00FB72FB">
              <w:rPr>
                <w:rFonts w:eastAsia="Calibri"/>
                <w:sz w:val="28"/>
                <w:szCs w:val="28"/>
                <w:lang w:eastAsia="en-US"/>
              </w:rPr>
              <w:t>юридических лиц</w:t>
            </w:r>
          </w:p>
        </w:tc>
        <w:tc>
          <w:tcPr>
            <w:tcW w:w="2694" w:type="dxa"/>
          </w:tcPr>
          <w:p w:rsidR="00284394" w:rsidRPr="00FB72FB" w:rsidRDefault="00224FC1" w:rsidP="00FB72FB">
            <w:pPr>
              <w:pStyle w:val="ae"/>
              <w:rPr>
                <w:rFonts w:eastAsia="Calibri"/>
                <w:sz w:val="28"/>
                <w:szCs w:val="28"/>
                <w:lang w:eastAsia="en-US"/>
              </w:rPr>
            </w:pPr>
            <w:r w:rsidRPr="00FB72FB">
              <w:rPr>
                <w:rFonts w:eastAsia="Calibri"/>
                <w:sz w:val="28"/>
                <w:szCs w:val="28"/>
                <w:lang w:eastAsia="en-US"/>
              </w:rPr>
              <w:t xml:space="preserve">       -</w:t>
            </w:r>
          </w:p>
        </w:tc>
        <w:tc>
          <w:tcPr>
            <w:tcW w:w="1829" w:type="dxa"/>
            <w:shd w:val="clear" w:color="auto" w:fill="auto"/>
          </w:tcPr>
          <w:p w:rsidR="00284394" w:rsidRPr="00FB72FB" w:rsidRDefault="00284394" w:rsidP="00FB72FB">
            <w:pPr>
              <w:pStyle w:val="ae"/>
              <w:rPr>
                <w:rFonts w:eastAsia="Calibri"/>
                <w:sz w:val="28"/>
                <w:szCs w:val="28"/>
                <w:lang w:eastAsia="en-US"/>
              </w:rPr>
            </w:pPr>
            <w:r w:rsidRPr="00FB72FB">
              <w:rPr>
                <w:rFonts w:eastAsia="Calibri"/>
                <w:sz w:val="28"/>
                <w:szCs w:val="28"/>
                <w:lang w:eastAsia="en-US"/>
              </w:rPr>
              <w:t>3</w:t>
            </w:r>
          </w:p>
        </w:tc>
      </w:tr>
      <w:tr w:rsidR="00DC4173" w:rsidRPr="00FB72FB" w:rsidTr="00DC4173">
        <w:trPr>
          <w:gridAfter w:val="1"/>
          <w:wAfter w:w="15" w:type="dxa"/>
        </w:trPr>
        <w:tc>
          <w:tcPr>
            <w:tcW w:w="3940" w:type="dxa"/>
            <w:shd w:val="clear" w:color="auto" w:fill="auto"/>
          </w:tcPr>
          <w:p w:rsidR="00DC4173" w:rsidRPr="00FB72FB" w:rsidRDefault="00DC4173" w:rsidP="00FB72FB">
            <w:pPr>
              <w:pStyle w:val="ae"/>
              <w:rPr>
                <w:rFonts w:eastAsia="Calibri"/>
                <w:sz w:val="28"/>
                <w:szCs w:val="28"/>
                <w:lang w:eastAsia="en-US"/>
              </w:rPr>
            </w:pPr>
            <w:r w:rsidRPr="00FB72FB">
              <w:rPr>
                <w:rFonts w:eastAsia="Calibri"/>
                <w:sz w:val="28"/>
                <w:szCs w:val="28"/>
                <w:lang w:eastAsia="en-US"/>
              </w:rPr>
              <w:t>должностных лиц</w:t>
            </w:r>
          </w:p>
        </w:tc>
        <w:tc>
          <w:tcPr>
            <w:tcW w:w="2694" w:type="dxa"/>
          </w:tcPr>
          <w:p w:rsidR="00DC4173" w:rsidRPr="00FB72FB" w:rsidRDefault="00DC4173" w:rsidP="00FB72FB">
            <w:pPr>
              <w:pStyle w:val="ae"/>
              <w:rPr>
                <w:rFonts w:eastAsia="Calibri"/>
                <w:sz w:val="28"/>
                <w:szCs w:val="28"/>
                <w:lang w:eastAsia="en-US"/>
              </w:rPr>
            </w:pPr>
            <w:r w:rsidRPr="00FB72FB">
              <w:rPr>
                <w:rFonts w:eastAsia="Calibri"/>
                <w:sz w:val="28"/>
                <w:szCs w:val="28"/>
                <w:lang w:eastAsia="en-US"/>
              </w:rPr>
              <w:t xml:space="preserve">       4</w:t>
            </w:r>
          </w:p>
        </w:tc>
        <w:tc>
          <w:tcPr>
            <w:tcW w:w="1829" w:type="dxa"/>
            <w:shd w:val="clear" w:color="auto" w:fill="auto"/>
          </w:tcPr>
          <w:p w:rsidR="00DC4173" w:rsidRPr="00FB72FB" w:rsidRDefault="00284394" w:rsidP="00FB72FB">
            <w:pPr>
              <w:pStyle w:val="ae"/>
              <w:rPr>
                <w:rFonts w:eastAsia="Calibri"/>
                <w:sz w:val="28"/>
                <w:szCs w:val="28"/>
                <w:lang w:eastAsia="en-US"/>
              </w:rPr>
            </w:pPr>
            <w:r w:rsidRPr="00FB72FB">
              <w:rPr>
                <w:rFonts w:eastAsia="Calibri"/>
                <w:sz w:val="28"/>
                <w:szCs w:val="28"/>
                <w:lang w:eastAsia="en-US"/>
              </w:rPr>
              <w:t>2</w:t>
            </w:r>
          </w:p>
        </w:tc>
      </w:tr>
      <w:tr w:rsidR="00DC4173" w:rsidRPr="00FB72FB" w:rsidTr="00DC4173">
        <w:trPr>
          <w:gridAfter w:val="1"/>
          <w:wAfter w:w="15" w:type="dxa"/>
        </w:trPr>
        <w:tc>
          <w:tcPr>
            <w:tcW w:w="3940" w:type="dxa"/>
            <w:shd w:val="clear" w:color="auto" w:fill="auto"/>
          </w:tcPr>
          <w:p w:rsidR="00DC4173" w:rsidRPr="00FB72FB" w:rsidRDefault="00DC4173" w:rsidP="00FB72FB">
            <w:pPr>
              <w:pStyle w:val="ae"/>
              <w:rPr>
                <w:rFonts w:eastAsia="Calibri"/>
                <w:sz w:val="28"/>
                <w:szCs w:val="28"/>
                <w:lang w:eastAsia="en-US"/>
              </w:rPr>
            </w:pPr>
            <w:r w:rsidRPr="00FB72FB">
              <w:rPr>
                <w:rFonts w:eastAsia="Calibri"/>
                <w:sz w:val="28"/>
                <w:szCs w:val="28"/>
                <w:lang w:eastAsia="en-US"/>
              </w:rPr>
              <w:t>физических лиц</w:t>
            </w:r>
          </w:p>
        </w:tc>
        <w:tc>
          <w:tcPr>
            <w:tcW w:w="2694" w:type="dxa"/>
          </w:tcPr>
          <w:p w:rsidR="00DC4173" w:rsidRPr="00FB72FB" w:rsidRDefault="00DC4173" w:rsidP="00FB72FB">
            <w:pPr>
              <w:pStyle w:val="ae"/>
              <w:rPr>
                <w:rFonts w:eastAsia="Calibri"/>
                <w:sz w:val="28"/>
                <w:szCs w:val="28"/>
                <w:lang w:eastAsia="en-US"/>
              </w:rPr>
            </w:pPr>
            <w:r w:rsidRPr="00FB72FB">
              <w:rPr>
                <w:rFonts w:eastAsia="Calibri"/>
                <w:sz w:val="28"/>
                <w:szCs w:val="28"/>
                <w:lang w:eastAsia="en-US"/>
              </w:rPr>
              <w:t xml:space="preserve">       4</w:t>
            </w:r>
          </w:p>
        </w:tc>
        <w:tc>
          <w:tcPr>
            <w:tcW w:w="1829" w:type="dxa"/>
            <w:shd w:val="clear" w:color="auto" w:fill="auto"/>
          </w:tcPr>
          <w:p w:rsidR="00DC4173" w:rsidRPr="00FB72FB" w:rsidRDefault="00284394" w:rsidP="00FB72FB">
            <w:pPr>
              <w:pStyle w:val="ae"/>
              <w:rPr>
                <w:rFonts w:eastAsia="Calibri"/>
                <w:sz w:val="28"/>
                <w:szCs w:val="28"/>
                <w:lang w:eastAsia="en-US"/>
              </w:rPr>
            </w:pPr>
            <w:r w:rsidRPr="00FB72FB">
              <w:rPr>
                <w:rFonts w:eastAsia="Calibri"/>
                <w:sz w:val="28"/>
                <w:szCs w:val="28"/>
                <w:lang w:eastAsia="en-US"/>
              </w:rPr>
              <w:t>2</w:t>
            </w:r>
          </w:p>
        </w:tc>
      </w:tr>
      <w:tr w:rsidR="00DC4173" w:rsidRPr="00FB72FB" w:rsidTr="00DC4173">
        <w:trPr>
          <w:gridAfter w:val="1"/>
          <w:wAfter w:w="15" w:type="dxa"/>
        </w:trPr>
        <w:tc>
          <w:tcPr>
            <w:tcW w:w="3940" w:type="dxa"/>
            <w:shd w:val="clear" w:color="auto" w:fill="auto"/>
          </w:tcPr>
          <w:p w:rsidR="00DC4173" w:rsidRPr="00FB72FB" w:rsidRDefault="00DC4173" w:rsidP="00FB72FB">
            <w:pPr>
              <w:pStyle w:val="ae"/>
              <w:rPr>
                <w:rFonts w:eastAsia="Calibri"/>
                <w:sz w:val="28"/>
                <w:szCs w:val="28"/>
                <w:lang w:eastAsia="en-US"/>
              </w:rPr>
            </w:pPr>
            <w:r w:rsidRPr="00FB72FB">
              <w:rPr>
                <w:rFonts w:eastAsia="Calibri"/>
                <w:sz w:val="28"/>
                <w:szCs w:val="28"/>
                <w:lang w:eastAsia="en-US"/>
              </w:rPr>
              <w:t>Выдано предписаний</w:t>
            </w:r>
          </w:p>
        </w:tc>
        <w:tc>
          <w:tcPr>
            <w:tcW w:w="2694" w:type="dxa"/>
          </w:tcPr>
          <w:p w:rsidR="00DC4173" w:rsidRPr="00FB72FB" w:rsidRDefault="00DC4173" w:rsidP="00FB72FB">
            <w:pPr>
              <w:pStyle w:val="ae"/>
              <w:rPr>
                <w:rFonts w:eastAsia="Calibri"/>
                <w:sz w:val="28"/>
                <w:szCs w:val="28"/>
                <w:lang w:eastAsia="en-US"/>
              </w:rPr>
            </w:pPr>
            <w:r w:rsidRPr="00FB72FB">
              <w:rPr>
                <w:rFonts w:eastAsia="Calibri"/>
                <w:sz w:val="28"/>
                <w:szCs w:val="28"/>
                <w:lang w:eastAsia="en-US"/>
              </w:rPr>
              <w:t xml:space="preserve">       2</w:t>
            </w:r>
          </w:p>
        </w:tc>
        <w:tc>
          <w:tcPr>
            <w:tcW w:w="1829" w:type="dxa"/>
            <w:shd w:val="clear" w:color="auto" w:fill="auto"/>
          </w:tcPr>
          <w:p w:rsidR="00DC4173" w:rsidRPr="00FB72FB" w:rsidRDefault="00284394" w:rsidP="00FB72FB">
            <w:pPr>
              <w:pStyle w:val="ae"/>
              <w:rPr>
                <w:rFonts w:eastAsia="Calibri"/>
                <w:sz w:val="28"/>
                <w:szCs w:val="28"/>
                <w:lang w:eastAsia="en-US"/>
              </w:rPr>
            </w:pPr>
            <w:r w:rsidRPr="00FB72FB">
              <w:rPr>
                <w:rFonts w:eastAsia="Calibri"/>
                <w:sz w:val="28"/>
                <w:szCs w:val="28"/>
                <w:lang w:eastAsia="en-US"/>
              </w:rPr>
              <w:t>5</w:t>
            </w:r>
          </w:p>
        </w:tc>
      </w:tr>
      <w:tr w:rsidR="00DC4173" w:rsidRPr="00FB72FB" w:rsidTr="00DC4173">
        <w:trPr>
          <w:gridAfter w:val="1"/>
          <w:wAfter w:w="15" w:type="dxa"/>
        </w:trPr>
        <w:tc>
          <w:tcPr>
            <w:tcW w:w="3940" w:type="dxa"/>
            <w:shd w:val="clear" w:color="auto" w:fill="auto"/>
          </w:tcPr>
          <w:p w:rsidR="00DC4173" w:rsidRPr="00FB72FB" w:rsidRDefault="00DC4173" w:rsidP="00FB72FB">
            <w:pPr>
              <w:pStyle w:val="ae"/>
              <w:rPr>
                <w:rFonts w:eastAsia="Calibri"/>
                <w:sz w:val="28"/>
                <w:szCs w:val="28"/>
                <w:lang w:eastAsia="en-US"/>
              </w:rPr>
            </w:pPr>
            <w:r w:rsidRPr="00FB72FB">
              <w:rPr>
                <w:rFonts w:eastAsia="Calibri"/>
                <w:sz w:val="28"/>
                <w:szCs w:val="28"/>
                <w:lang w:eastAsia="en-US"/>
              </w:rPr>
              <w:t>Выдано предостережений</w:t>
            </w:r>
          </w:p>
        </w:tc>
        <w:tc>
          <w:tcPr>
            <w:tcW w:w="2694" w:type="dxa"/>
          </w:tcPr>
          <w:p w:rsidR="00DC4173" w:rsidRPr="00FB72FB" w:rsidRDefault="00DC4173" w:rsidP="00FB72FB">
            <w:pPr>
              <w:pStyle w:val="ae"/>
              <w:rPr>
                <w:rFonts w:eastAsia="Calibri"/>
                <w:sz w:val="28"/>
                <w:szCs w:val="28"/>
                <w:lang w:eastAsia="en-US"/>
              </w:rPr>
            </w:pPr>
            <w:r w:rsidRPr="00FB72FB">
              <w:rPr>
                <w:rFonts w:eastAsia="Calibri"/>
                <w:sz w:val="28"/>
                <w:szCs w:val="28"/>
                <w:lang w:eastAsia="en-US"/>
              </w:rPr>
              <w:t xml:space="preserve">       -</w:t>
            </w:r>
          </w:p>
        </w:tc>
        <w:tc>
          <w:tcPr>
            <w:tcW w:w="1829" w:type="dxa"/>
            <w:shd w:val="clear" w:color="auto" w:fill="auto"/>
          </w:tcPr>
          <w:p w:rsidR="00DC4173" w:rsidRPr="00FB72FB" w:rsidRDefault="00DC4173" w:rsidP="00FB72FB">
            <w:pPr>
              <w:pStyle w:val="ae"/>
              <w:rPr>
                <w:rFonts w:eastAsia="Calibri"/>
                <w:sz w:val="28"/>
                <w:szCs w:val="28"/>
                <w:lang w:eastAsia="en-US"/>
              </w:rPr>
            </w:pPr>
            <w:r w:rsidRPr="00FB72FB">
              <w:rPr>
                <w:rFonts w:eastAsia="Calibri"/>
                <w:sz w:val="28"/>
                <w:szCs w:val="28"/>
                <w:lang w:eastAsia="en-US"/>
              </w:rPr>
              <w:t>-</w:t>
            </w:r>
          </w:p>
        </w:tc>
      </w:tr>
      <w:tr w:rsidR="00DC4173" w:rsidRPr="00FB72FB" w:rsidTr="00DC4173">
        <w:trPr>
          <w:gridAfter w:val="1"/>
          <w:wAfter w:w="15" w:type="dxa"/>
        </w:trPr>
        <w:tc>
          <w:tcPr>
            <w:tcW w:w="3940" w:type="dxa"/>
            <w:shd w:val="clear" w:color="auto" w:fill="auto"/>
          </w:tcPr>
          <w:p w:rsidR="00DC4173" w:rsidRPr="00FB72FB" w:rsidRDefault="00DC4173" w:rsidP="00FB72FB">
            <w:pPr>
              <w:pStyle w:val="ae"/>
              <w:rPr>
                <w:rFonts w:eastAsia="Calibri"/>
                <w:sz w:val="28"/>
                <w:szCs w:val="28"/>
                <w:lang w:eastAsia="en-US"/>
              </w:rPr>
            </w:pPr>
            <w:r w:rsidRPr="00FB72FB">
              <w:rPr>
                <w:rFonts w:eastAsia="Calibri"/>
                <w:sz w:val="28"/>
                <w:szCs w:val="28"/>
                <w:lang w:eastAsia="en-US"/>
              </w:rPr>
              <w:t>Общая сумма наложенных административных штрафов</w:t>
            </w:r>
          </w:p>
        </w:tc>
        <w:tc>
          <w:tcPr>
            <w:tcW w:w="2694" w:type="dxa"/>
          </w:tcPr>
          <w:p w:rsidR="00DC4173" w:rsidRPr="00FB72FB" w:rsidRDefault="00DC4173" w:rsidP="00FB72FB">
            <w:pPr>
              <w:pStyle w:val="ae"/>
              <w:rPr>
                <w:rFonts w:eastAsia="Calibri"/>
                <w:sz w:val="28"/>
                <w:szCs w:val="28"/>
                <w:lang w:eastAsia="en-US"/>
              </w:rPr>
            </w:pPr>
            <w:r w:rsidRPr="00FB72FB">
              <w:rPr>
                <w:rFonts w:eastAsia="Calibri"/>
                <w:sz w:val="28"/>
                <w:szCs w:val="28"/>
                <w:lang w:eastAsia="en-US"/>
              </w:rPr>
              <w:t>217000 руб.</w:t>
            </w:r>
          </w:p>
        </w:tc>
        <w:tc>
          <w:tcPr>
            <w:tcW w:w="1829" w:type="dxa"/>
            <w:shd w:val="clear" w:color="auto" w:fill="auto"/>
          </w:tcPr>
          <w:p w:rsidR="00DC4173" w:rsidRPr="00FB72FB" w:rsidRDefault="00284394" w:rsidP="00FB72FB">
            <w:pPr>
              <w:pStyle w:val="ae"/>
              <w:rPr>
                <w:rFonts w:eastAsia="Calibri"/>
                <w:sz w:val="28"/>
                <w:szCs w:val="28"/>
                <w:lang w:eastAsia="en-US"/>
              </w:rPr>
            </w:pPr>
            <w:r w:rsidRPr="00FB72FB">
              <w:rPr>
                <w:rFonts w:eastAsia="Calibri"/>
                <w:sz w:val="28"/>
                <w:szCs w:val="28"/>
                <w:lang w:eastAsia="en-US"/>
              </w:rPr>
              <w:t>822</w:t>
            </w:r>
            <w:r w:rsidR="00DC4173" w:rsidRPr="00FB72FB">
              <w:rPr>
                <w:rFonts w:eastAsia="Calibri"/>
                <w:sz w:val="28"/>
                <w:szCs w:val="28"/>
                <w:lang w:eastAsia="en-US"/>
              </w:rPr>
              <w:t>500 руб.</w:t>
            </w:r>
          </w:p>
        </w:tc>
      </w:tr>
    </w:tbl>
    <w:p w:rsidR="00E759AF" w:rsidRPr="00FB72FB" w:rsidRDefault="00E759AF" w:rsidP="00FB72FB">
      <w:pPr>
        <w:pStyle w:val="ae"/>
        <w:rPr>
          <w:sz w:val="28"/>
          <w:szCs w:val="28"/>
        </w:rPr>
      </w:pPr>
    </w:p>
    <w:p w:rsidR="0078555D" w:rsidRPr="00FB72FB" w:rsidRDefault="0078555D" w:rsidP="00FB72FB">
      <w:pPr>
        <w:pStyle w:val="ae"/>
        <w:rPr>
          <w:sz w:val="28"/>
          <w:szCs w:val="28"/>
        </w:rPr>
      </w:pPr>
      <w:r w:rsidRPr="00FB72FB">
        <w:rPr>
          <w:sz w:val="28"/>
          <w:szCs w:val="28"/>
        </w:rPr>
        <w:t xml:space="preserve">По результатам рассмотрения судебными инстанциями направленных Комитетом материалов, вынесено </w:t>
      </w:r>
      <w:r w:rsidR="00DC4173" w:rsidRPr="00FB72FB">
        <w:rPr>
          <w:sz w:val="28"/>
          <w:szCs w:val="28"/>
        </w:rPr>
        <w:t>1</w:t>
      </w:r>
      <w:r w:rsidR="00284394" w:rsidRPr="00FB72FB">
        <w:rPr>
          <w:sz w:val="28"/>
          <w:szCs w:val="28"/>
        </w:rPr>
        <w:t>3</w:t>
      </w:r>
      <w:r w:rsidRPr="00FB72FB">
        <w:rPr>
          <w:sz w:val="28"/>
          <w:szCs w:val="28"/>
        </w:rPr>
        <w:t xml:space="preserve"> судебных актов о привлечении к административной ответственности подконтрольных субъектов за следующие нарушения:</w:t>
      </w:r>
    </w:p>
    <w:p w:rsidR="0078555D" w:rsidRPr="00FB72FB" w:rsidRDefault="0078555D" w:rsidP="00FB72FB">
      <w:pPr>
        <w:pStyle w:val="ae"/>
        <w:rPr>
          <w:sz w:val="28"/>
          <w:szCs w:val="28"/>
        </w:rPr>
      </w:pPr>
      <w:r w:rsidRPr="00FB72FB">
        <w:rPr>
          <w:sz w:val="28"/>
          <w:szCs w:val="28"/>
        </w:rPr>
        <w:t>1) нарушение установленных режимов использования территорий объектов культурного наследия;</w:t>
      </w:r>
    </w:p>
    <w:p w:rsidR="0078555D" w:rsidRPr="00FB72FB" w:rsidRDefault="0078555D" w:rsidP="00FB72FB">
      <w:pPr>
        <w:pStyle w:val="ae"/>
        <w:rPr>
          <w:sz w:val="28"/>
          <w:szCs w:val="28"/>
        </w:rPr>
      </w:pPr>
      <w:r w:rsidRPr="00FB72FB">
        <w:rPr>
          <w:sz w:val="28"/>
          <w:szCs w:val="28"/>
        </w:rPr>
        <w:t>2) проведение работ по сохранению (приспособлению) объекта культурного наследия в нарушение статьи 45 Федерального закона от 25 июня 2002 года № 73-ФЗ «Об объектах культурного наследия (памятниках истории и культуры) народов Российской Федерации» (далее – Федеральный закон № 73-ФЗ);</w:t>
      </w:r>
    </w:p>
    <w:p w:rsidR="0078555D" w:rsidRPr="00FB72FB" w:rsidRDefault="0078555D" w:rsidP="00FB72FB">
      <w:pPr>
        <w:pStyle w:val="ae"/>
        <w:rPr>
          <w:sz w:val="28"/>
          <w:szCs w:val="28"/>
        </w:rPr>
      </w:pPr>
      <w:r w:rsidRPr="00FB72FB">
        <w:rPr>
          <w:sz w:val="28"/>
          <w:szCs w:val="28"/>
        </w:rPr>
        <w:lastRenderedPageBreak/>
        <w:t>3) отсутствие на объектах культурного наследия информационных надписей;</w:t>
      </w:r>
    </w:p>
    <w:p w:rsidR="0078555D" w:rsidRPr="00FB72FB" w:rsidRDefault="0078555D" w:rsidP="00FB72FB">
      <w:pPr>
        <w:pStyle w:val="ae"/>
        <w:rPr>
          <w:sz w:val="28"/>
          <w:szCs w:val="28"/>
        </w:rPr>
      </w:pPr>
      <w:r w:rsidRPr="00FB72FB">
        <w:rPr>
          <w:sz w:val="28"/>
          <w:szCs w:val="28"/>
        </w:rPr>
        <w:t>4) проведение земляных, строительных, мелиоративных, хозяйственных и иных работ в нарушение требований статьи 36 Федерального закона №73-ФЗ;</w:t>
      </w:r>
    </w:p>
    <w:p w:rsidR="0078555D" w:rsidRPr="00FB72FB" w:rsidRDefault="0078555D" w:rsidP="00FB72FB">
      <w:pPr>
        <w:pStyle w:val="ae"/>
        <w:rPr>
          <w:sz w:val="28"/>
          <w:szCs w:val="28"/>
        </w:rPr>
      </w:pPr>
      <w:r w:rsidRPr="00FB72FB">
        <w:rPr>
          <w:sz w:val="28"/>
          <w:szCs w:val="28"/>
        </w:rPr>
        <w:t xml:space="preserve">5) </w:t>
      </w:r>
      <w:proofErr w:type="spellStart"/>
      <w:r w:rsidRPr="00FB72FB">
        <w:rPr>
          <w:sz w:val="28"/>
          <w:szCs w:val="28"/>
        </w:rPr>
        <w:t>непроведение</w:t>
      </w:r>
      <w:proofErr w:type="spellEnd"/>
      <w:r w:rsidRPr="00FB72FB">
        <w:rPr>
          <w:sz w:val="28"/>
          <w:szCs w:val="28"/>
        </w:rPr>
        <w:t xml:space="preserve"> (бездействие) собственником (иным правообладателем) объекта культурного наследия работ по сохранению объекта культурного наследия при наличии необходимости проведения таких работ;</w:t>
      </w:r>
    </w:p>
    <w:p w:rsidR="0078555D" w:rsidRPr="00FB72FB" w:rsidRDefault="0078555D" w:rsidP="00FB72FB">
      <w:pPr>
        <w:pStyle w:val="ae"/>
        <w:rPr>
          <w:sz w:val="28"/>
          <w:szCs w:val="28"/>
        </w:rPr>
      </w:pPr>
      <w:r w:rsidRPr="00FB72FB">
        <w:rPr>
          <w:sz w:val="28"/>
          <w:szCs w:val="28"/>
        </w:rPr>
        <w:t>6) непредставление отчетной документации в установленный срок в соответствии с требованиями статьи 45 Федерального закона №73-ФЗ;</w:t>
      </w:r>
    </w:p>
    <w:p w:rsidR="0078555D" w:rsidRPr="00FB72FB" w:rsidRDefault="0078555D" w:rsidP="00FB72FB">
      <w:pPr>
        <w:pStyle w:val="ae"/>
        <w:rPr>
          <w:sz w:val="28"/>
          <w:szCs w:val="28"/>
        </w:rPr>
      </w:pPr>
      <w:r w:rsidRPr="00FB72FB">
        <w:rPr>
          <w:sz w:val="28"/>
          <w:szCs w:val="28"/>
        </w:rPr>
        <w:t>7) ненадлежащее содержание собственником (законным правообладателем) объекта культурного наследия в нарушение требований статьи 47.3 Федерального закона №73-ФЗ;</w:t>
      </w:r>
    </w:p>
    <w:p w:rsidR="0078555D" w:rsidRPr="00FB72FB" w:rsidRDefault="0078555D" w:rsidP="00FB72FB">
      <w:pPr>
        <w:pStyle w:val="ae"/>
        <w:rPr>
          <w:sz w:val="28"/>
          <w:szCs w:val="28"/>
        </w:rPr>
      </w:pPr>
      <w:r w:rsidRPr="00FB72FB">
        <w:rPr>
          <w:sz w:val="28"/>
          <w:szCs w:val="28"/>
        </w:rPr>
        <w:t xml:space="preserve">8) </w:t>
      </w:r>
      <w:r w:rsidR="00224FC1" w:rsidRPr="00FB72FB">
        <w:rPr>
          <w:rFonts w:eastAsia="Calibri"/>
          <w:sz w:val="28"/>
          <w:szCs w:val="28"/>
          <w:lang w:eastAsia="en-US"/>
        </w:rPr>
        <w:t>уничтожение или повреждение объектов культурного наследия</w:t>
      </w:r>
      <w:r w:rsidRPr="00FB72FB">
        <w:rPr>
          <w:sz w:val="28"/>
          <w:szCs w:val="28"/>
        </w:rPr>
        <w:t>.</w:t>
      </w:r>
    </w:p>
    <w:p w:rsidR="0078555D" w:rsidRPr="00FB72FB" w:rsidRDefault="0078555D" w:rsidP="00FB72FB">
      <w:pPr>
        <w:pStyle w:val="ae"/>
        <w:rPr>
          <w:sz w:val="28"/>
          <w:szCs w:val="28"/>
        </w:rPr>
      </w:pPr>
    </w:p>
    <w:p w:rsidR="00BE54E1" w:rsidRPr="00FB72FB" w:rsidRDefault="00BE54E1" w:rsidP="00FB72FB">
      <w:pPr>
        <w:pStyle w:val="ae"/>
        <w:rPr>
          <w:b/>
          <w:sz w:val="28"/>
          <w:szCs w:val="28"/>
          <w:lang w:eastAsia="en-US"/>
        </w:rPr>
      </w:pPr>
      <w:r w:rsidRPr="00FB72FB">
        <w:rPr>
          <w:b/>
          <w:sz w:val="28"/>
          <w:szCs w:val="28"/>
          <w:lang w:eastAsia="en-US"/>
        </w:rPr>
        <w:t>II. Правоприменительная практика соблюдения обязательных требований</w:t>
      </w:r>
    </w:p>
    <w:p w:rsidR="00BE54E1" w:rsidRPr="00FB72FB" w:rsidRDefault="00BE54E1" w:rsidP="00FB72FB">
      <w:pPr>
        <w:pStyle w:val="ae"/>
        <w:rPr>
          <w:sz w:val="28"/>
          <w:szCs w:val="28"/>
          <w:lang w:eastAsia="en-US"/>
        </w:rPr>
      </w:pPr>
    </w:p>
    <w:p w:rsidR="00BE54E1" w:rsidRPr="00FB72FB" w:rsidRDefault="00BE54E1" w:rsidP="00FB72FB">
      <w:pPr>
        <w:pStyle w:val="ae"/>
        <w:rPr>
          <w:sz w:val="28"/>
          <w:szCs w:val="28"/>
          <w:lang w:eastAsia="en-US"/>
        </w:rPr>
      </w:pPr>
      <w:r w:rsidRPr="00FB72FB">
        <w:rPr>
          <w:sz w:val="28"/>
          <w:szCs w:val="28"/>
          <w:lang w:eastAsia="en-US"/>
        </w:rPr>
        <w:t xml:space="preserve">Перечни нормативных правовых актов, содержащих обязательные </w:t>
      </w:r>
    </w:p>
    <w:p w:rsidR="00BE54E1" w:rsidRPr="00FB72FB" w:rsidRDefault="00BE54E1" w:rsidP="00FB72FB">
      <w:pPr>
        <w:pStyle w:val="ae"/>
        <w:rPr>
          <w:sz w:val="28"/>
          <w:szCs w:val="28"/>
          <w:lang w:eastAsia="en-US"/>
        </w:rPr>
      </w:pPr>
      <w:proofErr w:type="gramStart"/>
      <w:r w:rsidRPr="00FB72FB">
        <w:rPr>
          <w:sz w:val="28"/>
          <w:szCs w:val="28"/>
          <w:lang w:eastAsia="en-US"/>
        </w:rPr>
        <w:t xml:space="preserve">требования, соблюдение которых оценивается при проведении </w:t>
      </w:r>
      <w:r w:rsidR="00E759AF" w:rsidRPr="00FB72FB">
        <w:rPr>
          <w:sz w:val="28"/>
          <w:szCs w:val="28"/>
          <w:lang w:eastAsia="en-US"/>
        </w:rPr>
        <w:t xml:space="preserve">федерального </w:t>
      </w:r>
      <w:r w:rsidRPr="00FB72FB">
        <w:rPr>
          <w:sz w:val="28"/>
          <w:szCs w:val="28"/>
          <w:lang w:eastAsia="en-US"/>
        </w:rPr>
        <w:t xml:space="preserve">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w:t>
      </w:r>
      <w:r w:rsidR="00E759AF" w:rsidRPr="00FB72FB">
        <w:rPr>
          <w:sz w:val="28"/>
          <w:szCs w:val="28"/>
          <w:lang w:eastAsia="en-US"/>
        </w:rPr>
        <w:t>федерального значения, расположенных на территории Республики Татарстан, за исключением отдельных объектов культурного наследия федерального значения, перечень которых утверждается Правительством Российской Федерации,</w:t>
      </w:r>
      <w:r w:rsidRPr="00FB72FB">
        <w:rPr>
          <w:sz w:val="28"/>
          <w:szCs w:val="28"/>
          <w:lang w:eastAsia="en-US"/>
        </w:rPr>
        <w:t xml:space="preserve"> и государственного контроля (надзора) за обеспечением доступности для инвалидов объектов социальной, инженерной и транспортной инфраструктур и предоставляемых услуг</w:t>
      </w:r>
      <w:proofErr w:type="gramEnd"/>
      <w:r w:rsidRPr="00FB72FB">
        <w:rPr>
          <w:sz w:val="28"/>
          <w:szCs w:val="28"/>
          <w:lang w:eastAsia="en-US"/>
        </w:rPr>
        <w:t xml:space="preserve"> в части обеспечения доступности для инвалидов объектов культурного наследия</w:t>
      </w:r>
    </w:p>
    <w:p w:rsidR="006670C7" w:rsidRPr="00FB72FB" w:rsidRDefault="006670C7" w:rsidP="00FB72FB">
      <w:pPr>
        <w:pStyle w:val="ae"/>
        <w:rPr>
          <w:rFonts w:eastAsia="Calibri"/>
          <w:color w:val="auto"/>
          <w:sz w:val="28"/>
          <w:szCs w:val="28"/>
        </w:rPr>
      </w:pPr>
    </w:p>
    <w:p w:rsidR="006670C7" w:rsidRPr="00FB72FB" w:rsidRDefault="0009210A" w:rsidP="00FB72FB">
      <w:pPr>
        <w:pStyle w:val="ae"/>
        <w:rPr>
          <w:rFonts w:eastAsia="Calibri"/>
          <w:color w:val="auto"/>
          <w:sz w:val="28"/>
          <w:szCs w:val="28"/>
        </w:rPr>
      </w:pPr>
      <w:proofErr w:type="gramStart"/>
      <w:r w:rsidRPr="00FB72FB">
        <w:rPr>
          <w:rFonts w:eastAsia="Calibri"/>
          <w:color w:val="auto"/>
          <w:sz w:val="28"/>
          <w:szCs w:val="28"/>
        </w:rPr>
        <w:t xml:space="preserve">Перечень нормативных правовых актов, содержащих обязательные требования, соблюдение которых оценивается при проведении мероприятий по контролю при осуществлении </w:t>
      </w:r>
      <w:r w:rsidR="003C3F29" w:rsidRPr="00FB72FB">
        <w:rPr>
          <w:rFonts w:eastAsia="Calibri"/>
          <w:color w:val="auto"/>
          <w:sz w:val="28"/>
          <w:szCs w:val="28"/>
        </w:rPr>
        <w:t>федерального</w:t>
      </w:r>
      <w:r w:rsidRPr="00FB72FB">
        <w:rPr>
          <w:rFonts w:eastAsia="Calibri"/>
          <w:color w:val="auto"/>
          <w:sz w:val="28"/>
          <w:szCs w:val="28"/>
        </w:rPr>
        <w:t xml:space="preserve">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w:t>
      </w:r>
      <w:r w:rsidR="003C3F29" w:rsidRPr="00FB72FB">
        <w:rPr>
          <w:rFonts w:eastAsia="Calibri"/>
          <w:color w:val="auto"/>
          <w:sz w:val="28"/>
          <w:szCs w:val="28"/>
        </w:rPr>
        <w:t>федерального значения, расположенных на территории Республики Татарстан, за исключением отдельных объектов культурного наследия федерального значения, перечень которых утверждается Правительством Российской Федерации</w:t>
      </w:r>
      <w:r w:rsidRPr="00FB72FB">
        <w:rPr>
          <w:rFonts w:eastAsia="Calibri"/>
          <w:color w:val="auto"/>
          <w:sz w:val="28"/>
          <w:szCs w:val="28"/>
        </w:rPr>
        <w:t>, и государственного контроля (надзора) за обеспечением доступности</w:t>
      </w:r>
      <w:proofErr w:type="gramEnd"/>
      <w:r w:rsidRPr="00FB72FB">
        <w:rPr>
          <w:rFonts w:eastAsia="Calibri"/>
          <w:color w:val="auto"/>
          <w:sz w:val="28"/>
          <w:szCs w:val="28"/>
        </w:rPr>
        <w:t xml:space="preserve"> для инвалидов объектов социальной, инженерной и транспортной инфраструктур и предоставляемых услуг в части обеспечения доступности для инвалидов объектов культурного наследия утвержден приказом Комитета от </w:t>
      </w:r>
      <w:r w:rsidR="00853CC9" w:rsidRPr="00FB72FB">
        <w:rPr>
          <w:rFonts w:eastAsia="Calibri"/>
          <w:color w:val="auto"/>
          <w:sz w:val="28"/>
          <w:szCs w:val="28"/>
        </w:rPr>
        <w:t>27.12.2018 №13</w:t>
      </w:r>
      <w:r w:rsidR="003C3F29" w:rsidRPr="00FB72FB">
        <w:rPr>
          <w:rFonts w:eastAsia="Calibri"/>
          <w:color w:val="auto"/>
          <w:sz w:val="28"/>
          <w:szCs w:val="28"/>
        </w:rPr>
        <w:t>3</w:t>
      </w:r>
      <w:r w:rsidR="00853CC9" w:rsidRPr="00FB72FB">
        <w:rPr>
          <w:rFonts w:eastAsia="Calibri"/>
          <w:color w:val="auto"/>
          <w:sz w:val="28"/>
          <w:szCs w:val="28"/>
        </w:rPr>
        <w:t xml:space="preserve"> </w:t>
      </w:r>
      <w:r w:rsidRPr="00FB72FB">
        <w:rPr>
          <w:rFonts w:eastAsia="Calibri"/>
          <w:color w:val="auto"/>
          <w:sz w:val="28"/>
          <w:szCs w:val="28"/>
        </w:rPr>
        <w:t>и размеще</w:t>
      </w:r>
      <w:r w:rsidR="0078555D" w:rsidRPr="00FB72FB">
        <w:rPr>
          <w:rFonts w:eastAsia="Calibri"/>
          <w:color w:val="auto"/>
          <w:sz w:val="28"/>
          <w:szCs w:val="28"/>
        </w:rPr>
        <w:t>н на официальном сайте Комитета</w:t>
      </w:r>
      <w:r w:rsidR="004F3E7C" w:rsidRPr="00FB72FB">
        <w:rPr>
          <w:rFonts w:eastAsia="Calibri"/>
          <w:color w:val="auto"/>
          <w:sz w:val="28"/>
          <w:szCs w:val="28"/>
        </w:rPr>
        <w:t xml:space="preserve"> </w:t>
      </w:r>
      <w:r w:rsidR="003C3F29" w:rsidRPr="00FB72FB">
        <w:rPr>
          <w:rFonts w:eastAsia="Calibri"/>
          <w:color w:val="auto"/>
          <w:sz w:val="28"/>
          <w:szCs w:val="28"/>
        </w:rPr>
        <w:t xml:space="preserve"> </w:t>
      </w:r>
      <w:r w:rsidRPr="00FB72FB">
        <w:rPr>
          <w:rFonts w:eastAsia="Calibri"/>
          <w:color w:val="auto"/>
          <w:sz w:val="28"/>
          <w:szCs w:val="28"/>
        </w:rPr>
        <w:t>(далее – Переч</w:t>
      </w:r>
      <w:r w:rsidR="003C3F29" w:rsidRPr="00FB72FB">
        <w:rPr>
          <w:rFonts w:eastAsia="Calibri"/>
          <w:color w:val="auto"/>
          <w:sz w:val="28"/>
          <w:szCs w:val="28"/>
        </w:rPr>
        <w:t>ень</w:t>
      </w:r>
      <w:r w:rsidRPr="00FB72FB">
        <w:rPr>
          <w:rFonts w:eastAsia="Calibri"/>
          <w:color w:val="auto"/>
          <w:sz w:val="28"/>
          <w:szCs w:val="28"/>
        </w:rPr>
        <w:t xml:space="preserve"> обязательных требований).</w:t>
      </w:r>
    </w:p>
    <w:p w:rsidR="0009210A" w:rsidRPr="00FB72FB" w:rsidRDefault="0009210A" w:rsidP="00FB72FB">
      <w:pPr>
        <w:pStyle w:val="ae"/>
        <w:rPr>
          <w:sz w:val="28"/>
          <w:szCs w:val="28"/>
        </w:rPr>
      </w:pPr>
      <w:proofErr w:type="gramStart"/>
      <w:r w:rsidRPr="00FB72FB">
        <w:rPr>
          <w:sz w:val="28"/>
          <w:szCs w:val="28"/>
        </w:rPr>
        <w:t>Перечни обязательных требований, включают в себя</w:t>
      </w:r>
      <w:r w:rsidR="009C32E5" w:rsidRPr="00FB72FB">
        <w:rPr>
          <w:sz w:val="28"/>
          <w:szCs w:val="28"/>
        </w:rPr>
        <w:t xml:space="preserve"> требования</w:t>
      </w:r>
      <w:r w:rsidRPr="00FB72FB">
        <w:rPr>
          <w:sz w:val="28"/>
          <w:szCs w:val="28"/>
        </w:rPr>
        <w:t xml:space="preserve">, установленные </w:t>
      </w:r>
      <w:r w:rsidRPr="00FB72FB">
        <w:rPr>
          <w:sz w:val="28"/>
          <w:szCs w:val="28"/>
        </w:rPr>
        <w:br/>
        <w:t xml:space="preserve">в соответствии с международными договорами Российской Федерации, Федеральным законом № 73-ФЗ, иными федеральными законами, принимаемыми в соответствии с ними иными нормативными правовыми актами Российской </w:t>
      </w:r>
      <w:r w:rsidRPr="00FB72FB">
        <w:rPr>
          <w:sz w:val="28"/>
          <w:szCs w:val="28"/>
        </w:rPr>
        <w:lastRenderedPageBreak/>
        <w:t>Федерации, законами и иными нормативными правовыми актами Республики Татарстан в области охраны объектов культурного наследия, соблюдение которых является предметом государственного надзора, в том числе требования:</w:t>
      </w:r>
      <w:proofErr w:type="gramEnd"/>
    </w:p>
    <w:p w:rsidR="0009210A" w:rsidRPr="00FB72FB" w:rsidRDefault="0009210A" w:rsidP="00FB72FB">
      <w:pPr>
        <w:pStyle w:val="ae"/>
        <w:rPr>
          <w:sz w:val="28"/>
          <w:szCs w:val="28"/>
        </w:rPr>
      </w:pPr>
      <w:r w:rsidRPr="00FB72FB">
        <w:rPr>
          <w:sz w:val="28"/>
          <w:szCs w:val="28"/>
        </w:rPr>
        <w:tab/>
        <w:t xml:space="preserve">- к содержанию и использованию объекта культурного наследия, требования к сохранению объекта культурного наследия, требования </w:t>
      </w:r>
      <w:r w:rsidRPr="00FB72FB">
        <w:rPr>
          <w:sz w:val="28"/>
          <w:szCs w:val="28"/>
        </w:rPr>
        <w:br/>
        <w:t>к обеспечению доступа к объекту культурного наследия;</w:t>
      </w:r>
    </w:p>
    <w:p w:rsidR="0009210A" w:rsidRPr="00FB72FB" w:rsidRDefault="0009210A" w:rsidP="00FB72FB">
      <w:pPr>
        <w:pStyle w:val="ae"/>
        <w:rPr>
          <w:sz w:val="28"/>
          <w:szCs w:val="28"/>
        </w:rPr>
      </w:pPr>
      <w:r w:rsidRPr="00FB72FB">
        <w:rPr>
          <w:sz w:val="28"/>
          <w:szCs w:val="28"/>
        </w:rPr>
        <w:t>- градостроительных регламентов в границах территорий зон охраны объекта культурного наследия, в границах территории достопримечательного места, в границах территории исторического поселения и установленных для этих территорий особых режимов использования земель, требования к осуществлению деятельности в границах территории достопримечательного места;</w:t>
      </w:r>
    </w:p>
    <w:p w:rsidR="0009210A" w:rsidRPr="00FB72FB" w:rsidRDefault="0009210A" w:rsidP="00FB72FB">
      <w:pPr>
        <w:pStyle w:val="ae"/>
        <w:rPr>
          <w:sz w:val="28"/>
          <w:szCs w:val="28"/>
        </w:rPr>
      </w:pPr>
      <w:r w:rsidRPr="00FB72FB">
        <w:rPr>
          <w:sz w:val="28"/>
          <w:szCs w:val="28"/>
        </w:rPr>
        <w:t>- к осуществлению деятельности в границах территории объекта культурного наследия либо особого режима использования земельного участка, водного объекта или его части, в границах которых располагается объект археологического наследия, установленных Федеральным законом № 73-ФЗ;</w:t>
      </w:r>
    </w:p>
    <w:p w:rsidR="0009210A" w:rsidRPr="00FB72FB" w:rsidRDefault="0009210A" w:rsidP="00FB72FB">
      <w:pPr>
        <w:pStyle w:val="ae"/>
        <w:rPr>
          <w:sz w:val="28"/>
          <w:szCs w:val="28"/>
        </w:rPr>
      </w:pPr>
      <w:proofErr w:type="gramStart"/>
      <w:r w:rsidRPr="00FB72FB">
        <w:rPr>
          <w:sz w:val="28"/>
          <w:szCs w:val="28"/>
        </w:rPr>
        <w:t>- к осуществлению подконтрольными субъектами мер по обеспечению сохранности объекта культурного наследия, включенного в единый государствен</w:t>
      </w:r>
      <w:r w:rsidR="009C32E5" w:rsidRPr="00FB72FB">
        <w:rPr>
          <w:sz w:val="28"/>
          <w:szCs w:val="28"/>
        </w:rPr>
        <w:t xml:space="preserve">ный реестр объектов культурного </w:t>
      </w:r>
      <w:r w:rsidRPr="00FB72FB">
        <w:rPr>
          <w:sz w:val="28"/>
          <w:szCs w:val="28"/>
        </w:rPr>
        <w:t xml:space="preserve">наследия (памятников истории </w:t>
      </w:r>
      <w:r w:rsidRPr="00FB72FB">
        <w:rPr>
          <w:sz w:val="28"/>
          <w:szCs w:val="28"/>
        </w:rPr>
        <w:br/>
        <w:t xml:space="preserve">и культуры) народов Российской Федерации, выявленного объекта культурного наследия или объекта, обладающего признаками объекта культурного наследия </w:t>
      </w:r>
      <w:r w:rsidRPr="00FB72FB">
        <w:rPr>
          <w:sz w:val="28"/>
          <w:szCs w:val="28"/>
        </w:rPr>
        <w:br/>
        <w:t>в соответствии со статьей 3 Федерального закона № 73-ФЗ, обнаруженного в ходе проведения изыскательских, проектных, земляных, строительных, мелиоративных, хозяйственных работ, указанных в статье 30</w:t>
      </w:r>
      <w:proofErr w:type="gramEnd"/>
      <w:r w:rsidRPr="00FB72FB">
        <w:rPr>
          <w:sz w:val="28"/>
          <w:szCs w:val="28"/>
        </w:rPr>
        <w:t xml:space="preserve"> данного Федерального закона работ по использованию лесов и иных работ;</w:t>
      </w:r>
    </w:p>
    <w:p w:rsidR="0009210A" w:rsidRPr="00FB72FB" w:rsidRDefault="0009210A" w:rsidP="00FB72FB">
      <w:pPr>
        <w:pStyle w:val="ae"/>
        <w:rPr>
          <w:sz w:val="28"/>
          <w:szCs w:val="28"/>
        </w:rPr>
      </w:pPr>
      <w:r w:rsidRPr="00FB72FB">
        <w:rPr>
          <w:sz w:val="28"/>
          <w:szCs w:val="28"/>
        </w:rPr>
        <w:t>- к осуществлению подконтрольными субъектами мер по обеспечению сохранности объектов культурного наследия, предусмотренных проектной документацией на строительство, реконструкцию, капитальный ремонт объектов капитального строительства, на проведение работ по сохранению объектов культурного наследия.</w:t>
      </w:r>
    </w:p>
    <w:p w:rsidR="0009210A" w:rsidRPr="00FB72FB" w:rsidRDefault="0009210A" w:rsidP="00FB72FB">
      <w:pPr>
        <w:pStyle w:val="ae"/>
        <w:rPr>
          <w:sz w:val="28"/>
          <w:szCs w:val="28"/>
        </w:rPr>
      </w:pPr>
      <w:r w:rsidRPr="00FB72FB">
        <w:rPr>
          <w:sz w:val="28"/>
          <w:szCs w:val="28"/>
        </w:rPr>
        <w:t xml:space="preserve">Перечни обязательных требований разрабатывались на основе Перечня правовых актов и их отдельных частей (положений), содержащих обязательные требования, соблюдение которых оценивается при проведении мероприятий </w:t>
      </w:r>
      <w:r w:rsidRPr="00FB72FB">
        <w:rPr>
          <w:sz w:val="28"/>
          <w:szCs w:val="28"/>
        </w:rPr>
        <w:br/>
        <w:t>по государственному надзору за состоянием, содержанием, сохранением, использованием, популяризацией и государственной охраной объектов культурного наследия, расположенных на  территории Республики Татарстан.</w:t>
      </w:r>
    </w:p>
    <w:p w:rsidR="0009210A" w:rsidRPr="00FB72FB" w:rsidRDefault="0009210A" w:rsidP="00FB72FB">
      <w:pPr>
        <w:pStyle w:val="ae"/>
        <w:rPr>
          <w:sz w:val="28"/>
          <w:szCs w:val="28"/>
        </w:rPr>
      </w:pPr>
      <w:r w:rsidRPr="00FB72FB">
        <w:rPr>
          <w:sz w:val="28"/>
          <w:szCs w:val="28"/>
        </w:rPr>
        <w:t xml:space="preserve">Принципы формирования, ведения и размещения перечня правовых актов </w:t>
      </w:r>
      <w:r w:rsidRPr="00FB72FB">
        <w:rPr>
          <w:sz w:val="28"/>
          <w:szCs w:val="28"/>
        </w:rPr>
        <w:br/>
        <w:t>и перечней обязательных требований идентичны.</w:t>
      </w:r>
    </w:p>
    <w:p w:rsidR="0009210A" w:rsidRPr="00FB72FB" w:rsidRDefault="0009210A" w:rsidP="00FB72FB">
      <w:pPr>
        <w:pStyle w:val="ae"/>
        <w:rPr>
          <w:sz w:val="28"/>
          <w:szCs w:val="28"/>
        </w:rPr>
      </w:pPr>
      <w:r w:rsidRPr="00FB72FB">
        <w:rPr>
          <w:sz w:val="28"/>
          <w:szCs w:val="28"/>
        </w:rPr>
        <w:t>Перечни обязательных требований регулярно актуализируются в целях обеспечения наличия систематизированной и актуальной информации о действующих обязательных требованиях, являющихся непосредственным предметом оценки Комитета при осуществлении мероприятий по государственному надзору, а также обеспечения единообразия понимания предмета государственного надзора.</w:t>
      </w:r>
    </w:p>
    <w:p w:rsidR="004F3E7C" w:rsidRPr="00FB72FB" w:rsidRDefault="004F3E7C" w:rsidP="00FB72FB">
      <w:pPr>
        <w:pStyle w:val="ae"/>
        <w:rPr>
          <w:rFonts w:eastAsia="Calibri"/>
          <w:color w:val="auto"/>
          <w:sz w:val="28"/>
          <w:szCs w:val="28"/>
        </w:rPr>
      </w:pPr>
    </w:p>
    <w:p w:rsidR="001F04D9" w:rsidRPr="00FB72FB" w:rsidRDefault="001F04D9" w:rsidP="00FB72FB">
      <w:pPr>
        <w:pStyle w:val="ae"/>
        <w:rPr>
          <w:rFonts w:eastAsia="Calibri"/>
          <w:color w:val="auto"/>
          <w:sz w:val="28"/>
          <w:szCs w:val="28"/>
        </w:rPr>
      </w:pPr>
      <w:r w:rsidRPr="00FB72FB">
        <w:rPr>
          <w:rFonts w:eastAsia="Calibri"/>
          <w:color w:val="auto"/>
          <w:sz w:val="28"/>
          <w:szCs w:val="28"/>
        </w:rPr>
        <w:t>Типовые нарушения обязательных требований</w:t>
      </w:r>
    </w:p>
    <w:p w:rsidR="004F3E7C" w:rsidRPr="00FB72FB" w:rsidRDefault="004F3E7C" w:rsidP="00FB72FB">
      <w:pPr>
        <w:pStyle w:val="ae"/>
        <w:rPr>
          <w:rFonts w:eastAsia="Calibri"/>
          <w:color w:val="auto"/>
          <w:sz w:val="28"/>
          <w:szCs w:val="28"/>
        </w:rPr>
      </w:pPr>
    </w:p>
    <w:p w:rsidR="005C2A51" w:rsidRPr="00FB72FB" w:rsidRDefault="005C2A51" w:rsidP="00FB72FB">
      <w:pPr>
        <w:pStyle w:val="ae"/>
        <w:rPr>
          <w:rFonts w:eastAsia="Calibri"/>
          <w:color w:val="auto"/>
          <w:sz w:val="28"/>
          <w:szCs w:val="28"/>
        </w:rPr>
      </w:pPr>
      <w:r w:rsidRPr="00FB72FB">
        <w:rPr>
          <w:rFonts w:eastAsia="Calibri"/>
          <w:color w:val="auto"/>
          <w:sz w:val="28"/>
          <w:szCs w:val="28"/>
        </w:rPr>
        <w:lastRenderedPageBreak/>
        <w:t>За</w:t>
      </w:r>
      <w:r w:rsidR="00DC4173" w:rsidRPr="00FB72FB">
        <w:rPr>
          <w:rFonts w:eastAsia="Calibri"/>
          <w:color w:val="auto"/>
          <w:sz w:val="28"/>
          <w:szCs w:val="28"/>
        </w:rPr>
        <w:t xml:space="preserve"> </w:t>
      </w:r>
      <w:r w:rsidRPr="00FB72FB">
        <w:rPr>
          <w:rFonts w:eastAsia="Calibri"/>
          <w:color w:val="auto"/>
          <w:sz w:val="28"/>
          <w:szCs w:val="28"/>
        </w:rPr>
        <w:t>20</w:t>
      </w:r>
      <w:r w:rsidR="004F3E7C" w:rsidRPr="00FB72FB">
        <w:rPr>
          <w:rFonts w:eastAsia="Calibri"/>
          <w:color w:val="auto"/>
          <w:sz w:val="28"/>
          <w:szCs w:val="28"/>
        </w:rPr>
        <w:t>2</w:t>
      </w:r>
      <w:r w:rsidR="00DC4173" w:rsidRPr="00FB72FB">
        <w:rPr>
          <w:rFonts w:eastAsia="Calibri"/>
          <w:color w:val="auto"/>
          <w:sz w:val="28"/>
          <w:szCs w:val="28"/>
        </w:rPr>
        <w:t>1</w:t>
      </w:r>
      <w:r w:rsidRPr="00FB72FB">
        <w:rPr>
          <w:rFonts w:eastAsia="Calibri"/>
          <w:color w:val="auto"/>
          <w:sz w:val="28"/>
          <w:szCs w:val="28"/>
        </w:rPr>
        <w:t xml:space="preserve"> год</w:t>
      </w:r>
      <w:r w:rsidR="00DC4173" w:rsidRPr="00FB72FB">
        <w:rPr>
          <w:rFonts w:eastAsia="Calibri"/>
          <w:color w:val="auto"/>
          <w:sz w:val="28"/>
          <w:szCs w:val="28"/>
        </w:rPr>
        <w:t>а</w:t>
      </w:r>
      <w:r w:rsidRPr="00FB72FB">
        <w:rPr>
          <w:rFonts w:eastAsia="Calibri"/>
          <w:color w:val="auto"/>
          <w:sz w:val="28"/>
          <w:szCs w:val="28"/>
        </w:rPr>
        <w:t xml:space="preserve"> наиболее часто встречающимися нарушениями обязательных требований законодательства Российской Федерации в области охраны объектов культурного наследия являлись:</w:t>
      </w:r>
    </w:p>
    <w:p w:rsidR="004F3E7C" w:rsidRPr="00FB72FB" w:rsidRDefault="004F3E7C" w:rsidP="00FB72FB">
      <w:pPr>
        <w:pStyle w:val="ae"/>
        <w:rPr>
          <w:sz w:val="28"/>
          <w:szCs w:val="28"/>
        </w:rPr>
      </w:pPr>
      <w:r w:rsidRPr="00FB72FB">
        <w:rPr>
          <w:sz w:val="28"/>
          <w:szCs w:val="28"/>
        </w:rPr>
        <w:t>1) нарушение установленных режимов использования территорий объектов культурного наследия;</w:t>
      </w:r>
    </w:p>
    <w:p w:rsidR="004F3E7C" w:rsidRPr="00FB72FB" w:rsidRDefault="004F3E7C" w:rsidP="00FB72FB">
      <w:pPr>
        <w:pStyle w:val="ae"/>
        <w:rPr>
          <w:sz w:val="28"/>
          <w:szCs w:val="28"/>
        </w:rPr>
      </w:pPr>
      <w:r w:rsidRPr="00FB72FB">
        <w:rPr>
          <w:sz w:val="28"/>
          <w:szCs w:val="28"/>
        </w:rPr>
        <w:t>2) проведение работ по сохранению (приспособлению) объекта культурного наследия в нарушение статьи 45 Федерального закона от 25 июня 2002 года № 73-ФЗ «Об объектах культурного наследия (памятниках истории и культуры) народов Российской Федерации» (далее – Федеральный закон № 73-ФЗ);</w:t>
      </w:r>
    </w:p>
    <w:p w:rsidR="004F3E7C" w:rsidRPr="00FB72FB" w:rsidRDefault="004F3E7C" w:rsidP="00FB72FB">
      <w:pPr>
        <w:pStyle w:val="ae"/>
        <w:rPr>
          <w:sz w:val="28"/>
          <w:szCs w:val="28"/>
        </w:rPr>
      </w:pPr>
      <w:r w:rsidRPr="00FB72FB">
        <w:rPr>
          <w:sz w:val="28"/>
          <w:szCs w:val="28"/>
        </w:rPr>
        <w:t>3) отсутствие на объектах культурного наследия информационных надписей;</w:t>
      </w:r>
    </w:p>
    <w:p w:rsidR="004F3E7C" w:rsidRPr="00FB72FB" w:rsidRDefault="004F3E7C" w:rsidP="00FB72FB">
      <w:pPr>
        <w:pStyle w:val="ae"/>
        <w:rPr>
          <w:sz w:val="28"/>
          <w:szCs w:val="28"/>
        </w:rPr>
      </w:pPr>
      <w:r w:rsidRPr="00FB72FB">
        <w:rPr>
          <w:sz w:val="28"/>
          <w:szCs w:val="28"/>
        </w:rPr>
        <w:t>4) проведение земляных, строительных, мелиоративных, хозяйственных и иных работ в нарушение требований статьи 36 Федерального закона №73-ФЗ;</w:t>
      </w:r>
    </w:p>
    <w:p w:rsidR="004F3E7C" w:rsidRPr="00FB72FB" w:rsidRDefault="004F3E7C" w:rsidP="00FB72FB">
      <w:pPr>
        <w:pStyle w:val="ae"/>
        <w:rPr>
          <w:sz w:val="28"/>
          <w:szCs w:val="28"/>
        </w:rPr>
      </w:pPr>
      <w:r w:rsidRPr="00FB72FB">
        <w:rPr>
          <w:sz w:val="28"/>
          <w:szCs w:val="28"/>
        </w:rPr>
        <w:t xml:space="preserve">5) </w:t>
      </w:r>
      <w:proofErr w:type="spellStart"/>
      <w:r w:rsidRPr="00FB72FB">
        <w:rPr>
          <w:sz w:val="28"/>
          <w:szCs w:val="28"/>
        </w:rPr>
        <w:t>непроведение</w:t>
      </w:r>
      <w:proofErr w:type="spellEnd"/>
      <w:r w:rsidRPr="00FB72FB">
        <w:rPr>
          <w:sz w:val="28"/>
          <w:szCs w:val="28"/>
        </w:rPr>
        <w:t xml:space="preserve"> (бездействие) собственником (иным правообладателем) объекта культурного наследия работ по сохранению объекта культурного наследия при наличии необходимости проведения таких работ;</w:t>
      </w:r>
    </w:p>
    <w:p w:rsidR="004F3E7C" w:rsidRPr="00FB72FB" w:rsidRDefault="004F3E7C" w:rsidP="00FB72FB">
      <w:pPr>
        <w:pStyle w:val="ae"/>
        <w:rPr>
          <w:sz w:val="28"/>
          <w:szCs w:val="28"/>
        </w:rPr>
      </w:pPr>
      <w:r w:rsidRPr="00FB72FB">
        <w:rPr>
          <w:sz w:val="28"/>
          <w:szCs w:val="28"/>
        </w:rPr>
        <w:t>6) непредставление отчетной документации в установленный срок в соответствии с требованиями статьи 45 Федерального закона №73-ФЗ;</w:t>
      </w:r>
    </w:p>
    <w:p w:rsidR="004F3E7C" w:rsidRPr="00FB72FB" w:rsidRDefault="004F3E7C" w:rsidP="00FB72FB">
      <w:pPr>
        <w:pStyle w:val="ae"/>
        <w:rPr>
          <w:sz w:val="28"/>
          <w:szCs w:val="28"/>
        </w:rPr>
      </w:pPr>
      <w:r w:rsidRPr="00FB72FB">
        <w:rPr>
          <w:sz w:val="28"/>
          <w:szCs w:val="28"/>
        </w:rPr>
        <w:t>7) ненадлежащее содержание собственником (законным правообладателем) объекта культурного наследия в нарушение требований статьи 47.3 Федерального закона №73-ФЗ;</w:t>
      </w:r>
    </w:p>
    <w:p w:rsidR="001B5817" w:rsidRPr="00FB72FB" w:rsidRDefault="001B5817" w:rsidP="00FB72FB">
      <w:pPr>
        <w:pStyle w:val="ae"/>
        <w:rPr>
          <w:rFonts w:eastAsia="Calibri"/>
          <w:color w:val="auto"/>
          <w:sz w:val="28"/>
          <w:szCs w:val="28"/>
        </w:rPr>
      </w:pPr>
      <w:r w:rsidRPr="00FB72FB">
        <w:rPr>
          <w:rFonts w:eastAsia="Calibri"/>
          <w:color w:val="auto"/>
          <w:sz w:val="28"/>
          <w:szCs w:val="28"/>
        </w:rPr>
        <w:t xml:space="preserve">Обзор типовых нарушений в области охраны объектов культурного наследия </w:t>
      </w:r>
      <w:r w:rsidR="00393926" w:rsidRPr="00FB72FB">
        <w:rPr>
          <w:rFonts w:eastAsia="Calibri"/>
          <w:color w:val="auto"/>
          <w:sz w:val="28"/>
          <w:szCs w:val="28"/>
        </w:rPr>
        <w:t xml:space="preserve">и разъяснений к ним </w:t>
      </w:r>
      <w:r w:rsidRPr="00FB72FB">
        <w:rPr>
          <w:rFonts w:eastAsia="Calibri"/>
          <w:color w:val="auto"/>
          <w:sz w:val="28"/>
          <w:szCs w:val="28"/>
        </w:rPr>
        <w:t>размещен на сайте официальном Комитета в сети Интернет (</w:t>
      </w:r>
      <w:hyperlink r:id="rId24" w:history="1">
        <w:r w:rsidR="00393926" w:rsidRPr="00FB72FB">
          <w:rPr>
            <w:rStyle w:val="a5"/>
            <w:rFonts w:eastAsia="Calibri"/>
            <w:sz w:val="28"/>
            <w:szCs w:val="28"/>
          </w:rPr>
          <w:t>http://okn.tatarstan.ru/rus/file/pub/pub_1593158.pdf</w:t>
        </w:r>
      </w:hyperlink>
      <w:r w:rsidR="00393926" w:rsidRPr="00FB72FB">
        <w:rPr>
          <w:rFonts w:eastAsia="Calibri"/>
          <w:color w:val="auto"/>
          <w:sz w:val="28"/>
          <w:szCs w:val="28"/>
        </w:rPr>
        <w:t>).</w:t>
      </w:r>
    </w:p>
    <w:p w:rsidR="005C2A51" w:rsidRPr="00FB72FB" w:rsidRDefault="005C2A51" w:rsidP="00FB72FB">
      <w:pPr>
        <w:pStyle w:val="ae"/>
        <w:rPr>
          <w:rFonts w:eastAsia="Calibri"/>
          <w:color w:val="auto"/>
          <w:sz w:val="28"/>
          <w:szCs w:val="28"/>
        </w:rPr>
      </w:pPr>
      <w:proofErr w:type="gramStart"/>
      <w:r w:rsidRPr="00FB72FB">
        <w:rPr>
          <w:rFonts w:eastAsia="Calibri"/>
          <w:color w:val="auto"/>
          <w:sz w:val="28"/>
          <w:szCs w:val="28"/>
        </w:rPr>
        <w:t>Анализ причин и условий, способствующих совершению правонарушений, показывает, что подконтрольные субъекты в большинстве случаев не в состоянии обеспечить соблюдение обязательных требований в силу правовой неграмотности и трудностей в понимании существа обязательных требований, что препятствует их эффективному исполнению с грамотным распределением материальных, финансовых и трудовых затрат, а также в силу безразличного отношения к вопросам сохранения объектов культурного наследия и отрицания их</w:t>
      </w:r>
      <w:proofErr w:type="gramEnd"/>
      <w:r w:rsidRPr="00FB72FB">
        <w:rPr>
          <w:rFonts w:eastAsia="Calibri"/>
          <w:color w:val="auto"/>
          <w:sz w:val="28"/>
          <w:szCs w:val="28"/>
        </w:rPr>
        <w:t xml:space="preserve"> приоритетного значения в системе общественных отношений.</w:t>
      </w:r>
    </w:p>
    <w:p w:rsidR="006200F0" w:rsidRPr="00FB72FB" w:rsidRDefault="006200F0" w:rsidP="00FB72FB">
      <w:pPr>
        <w:pStyle w:val="ae"/>
        <w:rPr>
          <w:rFonts w:eastAsia="Calibri"/>
          <w:color w:val="auto"/>
          <w:sz w:val="28"/>
          <w:szCs w:val="28"/>
        </w:rPr>
      </w:pPr>
    </w:p>
    <w:p w:rsidR="006670C7" w:rsidRPr="00FB72FB" w:rsidRDefault="00801226" w:rsidP="00FB72FB">
      <w:pPr>
        <w:pStyle w:val="ae"/>
        <w:rPr>
          <w:rFonts w:eastAsia="Calibri"/>
          <w:color w:val="auto"/>
          <w:sz w:val="28"/>
          <w:szCs w:val="28"/>
        </w:rPr>
      </w:pPr>
      <w:r w:rsidRPr="00FB72FB">
        <w:rPr>
          <w:rFonts w:eastAsia="Calibri"/>
          <w:color w:val="auto"/>
          <w:sz w:val="28"/>
          <w:szCs w:val="28"/>
        </w:rPr>
        <w:t>Профилактические мероприятия, направленные на недопущение нарушения обязательных требований</w:t>
      </w:r>
    </w:p>
    <w:p w:rsidR="00801226" w:rsidRPr="00FB72FB" w:rsidRDefault="00801226" w:rsidP="00FB72FB">
      <w:pPr>
        <w:pStyle w:val="ae"/>
        <w:rPr>
          <w:rFonts w:eastAsia="Calibri"/>
          <w:color w:val="auto"/>
          <w:sz w:val="28"/>
          <w:szCs w:val="28"/>
        </w:rPr>
      </w:pPr>
    </w:p>
    <w:p w:rsidR="002267B6" w:rsidRPr="00FB72FB" w:rsidRDefault="002267B6" w:rsidP="00FB72FB">
      <w:pPr>
        <w:pStyle w:val="ae"/>
        <w:rPr>
          <w:rFonts w:eastAsia="Calibri"/>
          <w:color w:val="auto"/>
          <w:sz w:val="28"/>
          <w:szCs w:val="28"/>
        </w:rPr>
      </w:pPr>
      <w:proofErr w:type="gramStart"/>
      <w:r w:rsidRPr="00FB72FB">
        <w:rPr>
          <w:rFonts w:eastAsia="Calibri"/>
          <w:color w:val="auto"/>
          <w:sz w:val="28"/>
          <w:szCs w:val="28"/>
        </w:rPr>
        <w:t>Программой по профилактике нарушений обязательных требований законодательства в области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 расположенных на территории Республики Татарстан, на 20</w:t>
      </w:r>
      <w:r w:rsidR="00472D1D" w:rsidRPr="00FB72FB">
        <w:rPr>
          <w:rFonts w:eastAsia="Calibri"/>
          <w:color w:val="auto"/>
          <w:sz w:val="28"/>
          <w:szCs w:val="28"/>
        </w:rPr>
        <w:t>20</w:t>
      </w:r>
      <w:r w:rsidRPr="00FB72FB">
        <w:rPr>
          <w:rFonts w:eastAsia="Calibri"/>
          <w:color w:val="auto"/>
          <w:sz w:val="28"/>
          <w:szCs w:val="28"/>
        </w:rPr>
        <w:t xml:space="preserve"> – 202</w:t>
      </w:r>
      <w:r w:rsidR="00472D1D" w:rsidRPr="00FB72FB">
        <w:rPr>
          <w:rFonts w:eastAsia="Calibri"/>
          <w:color w:val="auto"/>
          <w:sz w:val="28"/>
          <w:szCs w:val="28"/>
        </w:rPr>
        <w:t>2</w:t>
      </w:r>
      <w:r w:rsidRPr="00FB72FB">
        <w:rPr>
          <w:rFonts w:eastAsia="Calibri"/>
          <w:color w:val="auto"/>
          <w:sz w:val="28"/>
          <w:szCs w:val="28"/>
        </w:rPr>
        <w:t xml:space="preserve"> гг.</w:t>
      </w:r>
      <w:r w:rsidR="007B1487" w:rsidRPr="00FB72FB">
        <w:rPr>
          <w:sz w:val="28"/>
          <w:szCs w:val="28"/>
        </w:rPr>
        <w:t xml:space="preserve">, </w:t>
      </w:r>
      <w:r w:rsidR="007B1487" w:rsidRPr="00FB72FB">
        <w:rPr>
          <w:rFonts w:eastAsia="Calibri"/>
          <w:color w:val="auto"/>
          <w:sz w:val="28"/>
          <w:szCs w:val="28"/>
        </w:rPr>
        <w:t xml:space="preserve">утвержденной приказом Комитета от </w:t>
      </w:r>
      <w:r w:rsidR="00783EEE" w:rsidRPr="00FB72FB">
        <w:rPr>
          <w:rFonts w:eastAsia="Calibri"/>
          <w:color w:val="auto"/>
          <w:sz w:val="28"/>
          <w:szCs w:val="28"/>
        </w:rPr>
        <w:t>20.12.2019 №282-П</w:t>
      </w:r>
      <w:r w:rsidRPr="00FB72FB">
        <w:rPr>
          <w:rFonts w:eastAsia="Calibri"/>
          <w:color w:val="auto"/>
          <w:sz w:val="28"/>
          <w:szCs w:val="28"/>
        </w:rPr>
        <w:t>, планом-графиком проведения публичных мероприятий (обсуждений), а также планом-графиком проведения публичных мероприятий по обсуждению результатов правоприменительной практики при организации и осуществлении</w:t>
      </w:r>
      <w:proofErr w:type="gramEnd"/>
      <w:r w:rsidRPr="00FB72FB">
        <w:rPr>
          <w:rFonts w:eastAsia="Calibri"/>
          <w:color w:val="auto"/>
          <w:sz w:val="28"/>
          <w:szCs w:val="28"/>
        </w:rPr>
        <w:t xml:space="preserve"> </w:t>
      </w:r>
      <w:r w:rsidR="003B4E61" w:rsidRPr="00FB72FB">
        <w:rPr>
          <w:rFonts w:eastAsia="Calibri"/>
          <w:color w:val="auto"/>
          <w:sz w:val="28"/>
          <w:szCs w:val="28"/>
        </w:rPr>
        <w:t>федерального</w:t>
      </w:r>
      <w:r w:rsidRPr="00FB72FB">
        <w:rPr>
          <w:rFonts w:eastAsia="Calibri"/>
          <w:color w:val="auto"/>
          <w:sz w:val="28"/>
          <w:szCs w:val="28"/>
        </w:rPr>
        <w:t xml:space="preserve"> государственного надзора</w:t>
      </w:r>
      <w:r w:rsidR="00783EEE" w:rsidRPr="00FB72FB">
        <w:rPr>
          <w:sz w:val="28"/>
          <w:szCs w:val="28"/>
        </w:rPr>
        <w:t xml:space="preserve"> </w:t>
      </w:r>
      <w:r w:rsidR="00783EEE" w:rsidRPr="00FB72FB">
        <w:rPr>
          <w:rFonts w:eastAsia="Calibri"/>
          <w:color w:val="auto"/>
          <w:sz w:val="28"/>
          <w:szCs w:val="28"/>
        </w:rPr>
        <w:t>на 202</w:t>
      </w:r>
      <w:r w:rsidR="00224FC1" w:rsidRPr="00FB72FB">
        <w:rPr>
          <w:rFonts w:eastAsia="Calibri"/>
          <w:color w:val="auto"/>
          <w:sz w:val="28"/>
          <w:szCs w:val="28"/>
        </w:rPr>
        <w:t>1</w:t>
      </w:r>
      <w:r w:rsidR="00783EEE" w:rsidRPr="00FB72FB">
        <w:rPr>
          <w:rFonts w:eastAsia="Calibri"/>
          <w:color w:val="auto"/>
          <w:sz w:val="28"/>
          <w:szCs w:val="28"/>
        </w:rPr>
        <w:t xml:space="preserve"> год</w:t>
      </w:r>
      <w:r w:rsidRPr="00FB72FB">
        <w:rPr>
          <w:rFonts w:eastAsia="Calibri"/>
          <w:color w:val="auto"/>
          <w:sz w:val="28"/>
          <w:szCs w:val="28"/>
        </w:rPr>
        <w:t xml:space="preserve">, </w:t>
      </w:r>
      <w:r w:rsidR="005C3C1B" w:rsidRPr="00FB72FB">
        <w:rPr>
          <w:rFonts w:eastAsia="Calibri"/>
          <w:color w:val="auto"/>
          <w:sz w:val="28"/>
          <w:szCs w:val="28"/>
        </w:rPr>
        <w:t xml:space="preserve">определена </w:t>
      </w:r>
      <w:r w:rsidRPr="00FB72FB">
        <w:rPr>
          <w:rFonts w:eastAsia="Calibri"/>
          <w:color w:val="auto"/>
          <w:sz w:val="28"/>
          <w:szCs w:val="28"/>
        </w:rPr>
        <w:t>система профилактических мер</w:t>
      </w:r>
      <w:r w:rsidR="005C3C1B" w:rsidRPr="00FB72FB">
        <w:rPr>
          <w:rFonts w:eastAsia="Calibri"/>
          <w:color w:val="auto"/>
          <w:sz w:val="28"/>
          <w:szCs w:val="28"/>
        </w:rPr>
        <w:t>,</w:t>
      </w:r>
      <w:r w:rsidRPr="00FB72FB">
        <w:rPr>
          <w:rFonts w:eastAsia="Calibri"/>
          <w:color w:val="auto"/>
          <w:sz w:val="28"/>
          <w:szCs w:val="28"/>
        </w:rPr>
        <w:t xml:space="preserve"> предусматрива</w:t>
      </w:r>
      <w:r w:rsidR="005C3C1B" w:rsidRPr="00FB72FB">
        <w:rPr>
          <w:rFonts w:eastAsia="Calibri"/>
          <w:color w:val="auto"/>
          <w:sz w:val="28"/>
          <w:szCs w:val="28"/>
        </w:rPr>
        <w:t>ющая</w:t>
      </w:r>
      <w:r w:rsidRPr="00FB72FB">
        <w:rPr>
          <w:rFonts w:eastAsia="Calibri"/>
          <w:color w:val="auto"/>
          <w:sz w:val="28"/>
          <w:szCs w:val="28"/>
        </w:rPr>
        <w:t xml:space="preserve"> изменение формы воздействия на подконтрольных субъектов с репрессивной на </w:t>
      </w:r>
      <w:proofErr w:type="gramStart"/>
      <w:r w:rsidRPr="00FB72FB">
        <w:rPr>
          <w:rFonts w:eastAsia="Calibri"/>
          <w:color w:val="auto"/>
          <w:sz w:val="28"/>
          <w:szCs w:val="28"/>
        </w:rPr>
        <w:t>профилактическую</w:t>
      </w:r>
      <w:proofErr w:type="gramEnd"/>
      <w:r w:rsidRPr="00FB72FB">
        <w:rPr>
          <w:rFonts w:eastAsia="Calibri"/>
          <w:color w:val="auto"/>
          <w:sz w:val="28"/>
          <w:szCs w:val="28"/>
        </w:rPr>
        <w:t xml:space="preserve">. </w:t>
      </w:r>
    </w:p>
    <w:p w:rsidR="006670C7" w:rsidRPr="00FB72FB" w:rsidRDefault="002267B6" w:rsidP="00FB72FB">
      <w:pPr>
        <w:pStyle w:val="ae"/>
        <w:rPr>
          <w:rFonts w:eastAsia="Calibri"/>
          <w:color w:val="auto"/>
          <w:sz w:val="28"/>
          <w:szCs w:val="28"/>
        </w:rPr>
      </w:pPr>
      <w:proofErr w:type="gramStart"/>
      <w:r w:rsidRPr="00FB72FB">
        <w:rPr>
          <w:rFonts w:eastAsia="Calibri"/>
          <w:color w:val="auto"/>
          <w:sz w:val="28"/>
          <w:szCs w:val="28"/>
        </w:rPr>
        <w:lastRenderedPageBreak/>
        <w:t>В результате реализации Программы ожидается повышение уровня информированности подконтрольных субъектов по вопросам соблюдения обязательных требований, повышение правовой грамотности подконтрольных субъектов, формирование ответственного отношения к проблемам сохранения объектов культурного наследия и выработка внутренней мотивации к позитивному правовому поведению, что в результате должно привести к снижению количества нарушений обязательных требований и минимизации угрозы причинения вреда охраняемым законом ценностям.</w:t>
      </w:r>
      <w:proofErr w:type="gramEnd"/>
    </w:p>
    <w:p w:rsidR="003C4729" w:rsidRPr="00FB72FB" w:rsidRDefault="00637474" w:rsidP="00FB72FB">
      <w:pPr>
        <w:pStyle w:val="ae"/>
        <w:rPr>
          <w:sz w:val="28"/>
          <w:szCs w:val="28"/>
        </w:rPr>
      </w:pPr>
      <w:proofErr w:type="gramStart"/>
      <w:r w:rsidRPr="00FB72FB">
        <w:rPr>
          <w:sz w:val="28"/>
          <w:szCs w:val="28"/>
        </w:rPr>
        <w:t>Р</w:t>
      </w:r>
      <w:r w:rsidR="00C2152A" w:rsidRPr="00FB72FB">
        <w:rPr>
          <w:sz w:val="28"/>
          <w:szCs w:val="28"/>
        </w:rPr>
        <w:t>еализаци</w:t>
      </w:r>
      <w:r w:rsidRPr="00FB72FB">
        <w:rPr>
          <w:sz w:val="28"/>
          <w:szCs w:val="28"/>
        </w:rPr>
        <w:t>я</w:t>
      </w:r>
      <w:r w:rsidR="00C2152A" w:rsidRPr="00FB72FB">
        <w:rPr>
          <w:sz w:val="28"/>
          <w:szCs w:val="28"/>
        </w:rPr>
        <w:t xml:space="preserve"> </w:t>
      </w:r>
      <w:r w:rsidRPr="00FB72FB">
        <w:rPr>
          <w:sz w:val="28"/>
          <w:szCs w:val="28"/>
        </w:rPr>
        <w:t>П</w:t>
      </w:r>
      <w:r w:rsidR="00C2152A" w:rsidRPr="00FB72FB">
        <w:rPr>
          <w:sz w:val="28"/>
          <w:szCs w:val="28"/>
        </w:rPr>
        <w:t xml:space="preserve">рограммы </w:t>
      </w:r>
      <w:r w:rsidRPr="00FB72FB">
        <w:rPr>
          <w:sz w:val="28"/>
          <w:szCs w:val="28"/>
        </w:rPr>
        <w:t>направлена на</w:t>
      </w:r>
      <w:r w:rsidR="00C2152A" w:rsidRPr="00FB72FB">
        <w:rPr>
          <w:sz w:val="28"/>
          <w:szCs w:val="28"/>
        </w:rPr>
        <w:t xml:space="preserve"> повышение уровня информированности подконтрольных субъектов по вопросам соблюдения обязательных требований, повышение правовой грамотности подконтрольных субъектов, формирование ответственного отношения к проблемам сохранения объектов культурного наследия и выработка внутренней мотивации к позитивному правовому поведению, что в результате прив</w:t>
      </w:r>
      <w:r w:rsidR="00B37BD1" w:rsidRPr="00FB72FB">
        <w:rPr>
          <w:sz w:val="28"/>
          <w:szCs w:val="28"/>
        </w:rPr>
        <w:t>одит</w:t>
      </w:r>
      <w:r w:rsidR="00C2152A" w:rsidRPr="00FB72FB">
        <w:rPr>
          <w:sz w:val="28"/>
          <w:szCs w:val="28"/>
        </w:rPr>
        <w:t xml:space="preserve"> к снижению количества нарушений обязательных требований и минимизации угрозы причинения вреда охраняемым законом ценностям.</w:t>
      </w:r>
      <w:proofErr w:type="gramEnd"/>
    </w:p>
    <w:p w:rsidR="003C4729" w:rsidRPr="00FB72FB" w:rsidRDefault="006C09DD" w:rsidP="00FB72FB">
      <w:pPr>
        <w:pStyle w:val="ae"/>
        <w:rPr>
          <w:color w:val="auto"/>
          <w:sz w:val="28"/>
          <w:szCs w:val="28"/>
        </w:rPr>
      </w:pPr>
      <w:r w:rsidRPr="00FB72FB">
        <w:rPr>
          <w:color w:val="auto"/>
          <w:sz w:val="28"/>
          <w:szCs w:val="28"/>
        </w:rPr>
        <w:t xml:space="preserve"> </w:t>
      </w:r>
      <w:proofErr w:type="gramStart"/>
      <w:r w:rsidR="003C4729" w:rsidRPr="00FB72FB">
        <w:rPr>
          <w:color w:val="auto"/>
          <w:sz w:val="28"/>
          <w:szCs w:val="28"/>
        </w:rPr>
        <w:t>В 20</w:t>
      </w:r>
      <w:r w:rsidR="00777D4D" w:rsidRPr="00FB72FB">
        <w:rPr>
          <w:color w:val="auto"/>
          <w:sz w:val="28"/>
          <w:szCs w:val="28"/>
        </w:rPr>
        <w:t>2</w:t>
      </w:r>
      <w:r w:rsidR="00DC4173" w:rsidRPr="00FB72FB">
        <w:rPr>
          <w:color w:val="auto"/>
          <w:sz w:val="28"/>
          <w:szCs w:val="28"/>
        </w:rPr>
        <w:t>1</w:t>
      </w:r>
      <w:r w:rsidR="003C4729" w:rsidRPr="00FB72FB">
        <w:rPr>
          <w:color w:val="auto"/>
          <w:sz w:val="28"/>
          <w:szCs w:val="28"/>
        </w:rPr>
        <w:t xml:space="preserve"> году Комитетом в рамках реализации Программы осуществлялись  мероприятия, </w:t>
      </w:r>
      <w:r w:rsidR="003C4729" w:rsidRPr="00FB72FB">
        <w:rPr>
          <w:sz w:val="28"/>
          <w:szCs w:val="28"/>
        </w:rPr>
        <w:t>определенные в соответствии с положениями статьи 8.2 Федерального закона № 294-ФЗ, а также с учетом рекомендаций Стандарта комплексной профилактики нар</w:t>
      </w:r>
      <w:r w:rsidR="00777D4D" w:rsidRPr="00FB72FB">
        <w:rPr>
          <w:sz w:val="28"/>
          <w:szCs w:val="28"/>
        </w:rPr>
        <w:t xml:space="preserve">ушений обязательных требований </w:t>
      </w:r>
      <w:r w:rsidR="003C4729" w:rsidRPr="00FB72FB">
        <w:rPr>
          <w:sz w:val="28"/>
          <w:szCs w:val="28"/>
        </w:rPr>
        <w:t>и Стандарта комплексной профилактики рисков причинения вреда охраняемым законом ценностям, утвержденного протоколом</w:t>
      </w:r>
      <w:r w:rsidR="00777D4D" w:rsidRPr="00FB72FB">
        <w:rPr>
          <w:sz w:val="28"/>
          <w:szCs w:val="28"/>
        </w:rPr>
        <w:t xml:space="preserve"> заседания проектного комитета </w:t>
      </w:r>
      <w:r w:rsidR="003C4729" w:rsidRPr="00FB72FB">
        <w:rPr>
          <w:sz w:val="28"/>
          <w:szCs w:val="28"/>
        </w:rPr>
        <w:t>по основному направлению стратегического развития Российской Федерации «Реформа надзорн</w:t>
      </w:r>
      <w:r w:rsidR="00777D4D" w:rsidRPr="00FB72FB">
        <w:rPr>
          <w:sz w:val="28"/>
          <w:szCs w:val="28"/>
        </w:rPr>
        <w:t xml:space="preserve">ой и контрольной деятельности» </w:t>
      </w:r>
      <w:r w:rsidR="003C4729" w:rsidRPr="00FB72FB">
        <w:rPr>
          <w:sz w:val="28"/>
          <w:szCs w:val="28"/>
        </w:rPr>
        <w:t>от 27.03.2018</w:t>
      </w:r>
      <w:proofErr w:type="gramEnd"/>
      <w:r w:rsidR="003C4729" w:rsidRPr="00FB72FB">
        <w:rPr>
          <w:sz w:val="28"/>
          <w:szCs w:val="28"/>
        </w:rPr>
        <w:t xml:space="preserve"> № 2, по следующим направлениям:</w:t>
      </w:r>
    </w:p>
    <w:p w:rsidR="003C4729" w:rsidRPr="00FB72FB" w:rsidRDefault="003C4729" w:rsidP="00FB72FB">
      <w:pPr>
        <w:pStyle w:val="ae"/>
        <w:rPr>
          <w:sz w:val="28"/>
          <w:szCs w:val="28"/>
        </w:rPr>
      </w:pPr>
      <w:r w:rsidRPr="00FB72FB">
        <w:rPr>
          <w:sz w:val="28"/>
          <w:szCs w:val="28"/>
        </w:rPr>
        <w:t>1)</w:t>
      </w:r>
      <w:r w:rsidRPr="00FB72FB">
        <w:rPr>
          <w:sz w:val="28"/>
          <w:szCs w:val="28"/>
          <w:lang w:val="en-US"/>
        </w:rPr>
        <w:t> </w:t>
      </w:r>
      <w:r w:rsidRPr="00FB72FB">
        <w:rPr>
          <w:sz w:val="28"/>
          <w:szCs w:val="28"/>
        </w:rPr>
        <w:t xml:space="preserve">размещение на официальном сайте Комитетом перечня правовых актов или их отдельных частей, содержащих обязательные требования, оценка соблюдения которых является предметом государственного надзора; </w:t>
      </w:r>
    </w:p>
    <w:p w:rsidR="003C4729" w:rsidRPr="00FB72FB" w:rsidRDefault="003C4729" w:rsidP="00FB72FB">
      <w:pPr>
        <w:pStyle w:val="ae"/>
        <w:rPr>
          <w:sz w:val="28"/>
          <w:szCs w:val="28"/>
        </w:rPr>
      </w:pPr>
      <w:proofErr w:type="gramStart"/>
      <w:r w:rsidRPr="00FB72FB">
        <w:rPr>
          <w:sz w:val="28"/>
          <w:szCs w:val="28"/>
        </w:rPr>
        <w:t>2)</w:t>
      </w:r>
      <w:r w:rsidRPr="00FB72FB">
        <w:rPr>
          <w:sz w:val="28"/>
          <w:szCs w:val="28"/>
          <w:lang w:val="en-US"/>
        </w:rPr>
        <w:t> </w:t>
      </w:r>
      <w:r w:rsidRPr="00FB72FB">
        <w:rPr>
          <w:sz w:val="28"/>
          <w:szCs w:val="28"/>
        </w:rPr>
        <w:t>информирование граждан и организаций по вопросам соблюдения обязательных требований, в том числе, проведение публичных мероприятий, разъяснительная и консультационная работа, подготовка и размещение руководств по соблюдению обязательных требований, в случае изменения обязательных требований – подготовка и распространение</w:t>
      </w:r>
      <w:r w:rsidR="00777D4D" w:rsidRPr="00FB72FB">
        <w:rPr>
          <w:sz w:val="28"/>
          <w:szCs w:val="28"/>
        </w:rPr>
        <w:t xml:space="preserve"> соответствующих комментариев, </w:t>
      </w:r>
      <w:r w:rsidRPr="00FB72FB">
        <w:rPr>
          <w:sz w:val="28"/>
          <w:szCs w:val="28"/>
        </w:rPr>
        <w:t xml:space="preserve">а также рекомендаций о проведении необходимых организационных, технических мероприятий, направленных на внедрение и обеспечение соблюдения обязательных требований; </w:t>
      </w:r>
      <w:proofErr w:type="gramEnd"/>
    </w:p>
    <w:p w:rsidR="003C4729" w:rsidRPr="00FB72FB" w:rsidRDefault="003C4729" w:rsidP="00FB72FB">
      <w:pPr>
        <w:pStyle w:val="ae"/>
        <w:rPr>
          <w:sz w:val="28"/>
          <w:szCs w:val="28"/>
        </w:rPr>
      </w:pPr>
      <w:r w:rsidRPr="00FB72FB">
        <w:rPr>
          <w:sz w:val="28"/>
          <w:szCs w:val="28"/>
        </w:rPr>
        <w:t>3)</w:t>
      </w:r>
      <w:r w:rsidRPr="00FB72FB">
        <w:rPr>
          <w:sz w:val="28"/>
          <w:szCs w:val="28"/>
          <w:lang w:val="en-US"/>
        </w:rPr>
        <w:t> </w:t>
      </w:r>
      <w:r w:rsidRPr="00FB72FB">
        <w:rPr>
          <w:sz w:val="28"/>
          <w:szCs w:val="28"/>
        </w:rPr>
        <w:t xml:space="preserve">регулярное обобщение правоприменительной практики осуществления Комитетом государственного надзора и размещение на официальном сайте Комитета </w:t>
      </w:r>
      <w:proofErr w:type="gramStart"/>
      <w:r w:rsidRPr="00FB72FB">
        <w:rPr>
          <w:sz w:val="28"/>
          <w:szCs w:val="28"/>
        </w:rPr>
        <w:t>соответствующих</w:t>
      </w:r>
      <w:proofErr w:type="gramEnd"/>
      <w:r w:rsidRPr="00FB72FB">
        <w:rPr>
          <w:sz w:val="28"/>
          <w:szCs w:val="28"/>
        </w:rPr>
        <w:t xml:space="preserve"> обобщений; </w:t>
      </w:r>
    </w:p>
    <w:p w:rsidR="003C4729" w:rsidRPr="00FB72FB" w:rsidRDefault="003C4729" w:rsidP="00FB72FB">
      <w:pPr>
        <w:pStyle w:val="ae"/>
        <w:rPr>
          <w:sz w:val="28"/>
          <w:szCs w:val="28"/>
        </w:rPr>
      </w:pPr>
      <w:r w:rsidRPr="00FB72FB">
        <w:rPr>
          <w:sz w:val="28"/>
          <w:szCs w:val="28"/>
        </w:rPr>
        <w:t>4)</w:t>
      </w:r>
      <w:r w:rsidRPr="00FB72FB">
        <w:rPr>
          <w:sz w:val="28"/>
          <w:szCs w:val="28"/>
          <w:lang w:val="en-US"/>
        </w:rPr>
        <w:t> </w:t>
      </w:r>
      <w:r w:rsidRPr="00FB72FB">
        <w:rPr>
          <w:sz w:val="28"/>
          <w:szCs w:val="28"/>
        </w:rPr>
        <w:t xml:space="preserve">выдача предостережений о недопустимости нарушения </w:t>
      </w:r>
      <w:proofErr w:type="gramStart"/>
      <w:r w:rsidRPr="00FB72FB">
        <w:rPr>
          <w:sz w:val="28"/>
          <w:szCs w:val="28"/>
        </w:rPr>
        <w:t>обязательных</w:t>
      </w:r>
      <w:proofErr w:type="gramEnd"/>
      <w:r w:rsidRPr="00FB72FB">
        <w:rPr>
          <w:sz w:val="28"/>
          <w:szCs w:val="28"/>
        </w:rPr>
        <w:t xml:space="preserve"> требований; </w:t>
      </w:r>
    </w:p>
    <w:p w:rsidR="003C4729" w:rsidRPr="00FB72FB" w:rsidRDefault="003C4729" w:rsidP="00FB72FB">
      <w:pPr>
        <w:pStyle w:val="ae"/>
        <w:rPr>
          <w:sz w:val="28"/>
          <w:szCs w:val="28"/>
        </w:rPr>
      </w:pPr>
      <w:r w:rsidRPr="00FB72FB">
        <w:rPr>
          <w:sz w:val="28"/>
          <w:szCs w:val="28"/>
        </w:rPr>
        <w:t>5)</w:t>
      </w:r>
      <w:r w:rsidRPr="00FB72FB">
        <w:rPr>
          <w:sz w:val="28"/>
          <w:szCs w:val="28"/>
          <w:lang w:val="en-US"/>
        </w:rPr>
        <w:t> </w:t>
      </w:r>
      <w:r w:rsidRPr="00FB72FB">
        <w:rPr>
          <w:sz w:val="28"/>
          <w:szCs w:val="28"/>
        </w:rPr>
        <w:t xml:space="preserve">ведение перечней обязательных требований и размещение </w:t>
      </w:r>
      <w:r w:rsidRPr="00FB72FB">
        <w:rPr>
          <w:sz w:val="28"/>
          <w:szCs w:val="28"/>
        </w:rPr>
        <w:br/>
        <w:t>их на официальном сайте Комитета;</w:t>
      </w:r>
    </w:p>
    <w:p w:rsidR="003C4729" w:rsidRPr="00FB72FB" w:rsidRDefault="003C4729" w:rsidP="00FB72FB">
      <w:pPr>
        <w:pStyle w:val="ae"/>
        <w:rPr>
          <w:sz w:val="28"/>
          <w:szCs w:val="28"/>
        </w:rPr>
      </w:pPr>
      <w:r w:rsidRPr="00FB72FB">
        <w:rPr>
          <w:sz w:val="28"/>
          <w:szCs w:val="28"/>
        </w:rPr>
        <w:t>6)</w:t>
      </w:r>
      <w:r w:rsidRPr="00FB72FB">
        <w:rPr>
          <w:sz w:val="28"/>
          <w:szCs w:val="28"/>
          <w:lang w:val="en-US"/>
        </w:rPr>
        <w:t> </w:t>
      </w:r>
      <w:r w:rsidRPr="00FB72FB">
        <w:rPr>
          <w:sz w:val="28"/>
          <w:szCs w:val="28"/>
        </w:rPr>
        <w:t xml:space="preserve">разъяснительная работа относительно процедур контроля (надзора); </w:t>
      </w:r>
    </w:p>
    <w:p w:rsidR="003C4729" w:rsidRPr="00FB72FB" w:rsidRDefault="003C4729" w:rsidP="00FB72FB">
      <w:pPr>
        <w:pStyle w:val="ae"/>
        <w:rPr>
          <w:sz w:val="28"/>
          <w:szCs w:val="28"/>
        </w:rPr>
      </w:pPr>
      <w:r w:rsidRPr="00FB72FB">
        <w:rPr>
          <w:sz w:val="28"/>
          <w:szCs w:val="28"/>
        </w:rPr>
        <w:t>7)</w:t>
      </w:r>
      <w:r w:rsidRPr="00FB72FB">
        <w:rPr>
          <w:sz w:val="28"/>
          <w:szCs w:val="28"/>
          <w:lang w:val="en-US"/>
        </w:rPr>
        <w:t> </w:t>
      </w:r>
      <w:r w:rsidRPr="00FB72FB">
        <w:rPr>
          <w:sz w:val="28"/>
          <w:szCs w:val="28"/>
        </w:rPr>
        <w:t xml:space="preserve">создание интерактивных сервисов, обеспечивающих, взаимодействие </w:t>
      </w:r>
      <w:r w:rsidRPr="00FB72FB">
        <w:rPr>
          <w:sz w:val="28"/>
          <w:szCs w:val="28"/>
        </w:rPr>
        <w:br/>
        <w:t>с подконтрольными субъектами</w:t>
      </w:r>
      <w:r w:rsidR="008D5C7E" w:rsidRPr="00FB72FB">
        <w:rPr>
          <w:sz w:val="28"/>
          <w:szCs w:val="28"/>
        </w:rPr>
        <w:t>;</w:t>
      </w:r>
    </w:p>
    <w:p w:rsidR="008D5C7E" w:rsidRPr="00FB72FB" w:rsidRDefault="008D5C7E" w:rsidP="00FB72FB">
      <w:pPr>
        <w:pStyle w:val="ae"/>
        <w:rPr>
          <w:sz w:val="28"/>
          <w:szCs w:val="28"/>
        </w:rPr>
      </w:pPr>
      <w:r w:rsidRPr="00FB72FB">
        <w:rPr>
          <w:sz w:val="28"/>
          <w:szCs w:val="28"/>
        </w:rPr>
        <w:lastRenderedPageBreak/>
        <w:t>8) проведение публичных мероприятий (обсуждений) по профилактике нарушений обязательных требований в области охраны объектов культурного наследия в соответствии с утвержденным Комитетом планом-графиком;</w:t>
      </w:r>
    </w:p>
    <w:p w:rsidR="008D5C7E" w:rsidRPr="00FB72FB" w:rsidRDefault="008D5C7E" w:rsidP="00FB72FB">
      <w:pPr>
        <w:pStyle w:val="ae"/>
        <w:rPr>
          <w:sz w:val="28"/>
          <w:szCs w:val="28"/>
        </w:rPr>
      </w:pPr>
      <w:r w:rsidRPr="00FB72FB">
        <w:rPr>
          <w:sz w:val="28"/>
          <w:szCs w:val="28"/>
        </w:rPr>
        <w:t xml:space="preserve">9) проведение публичных мероприятий по обсуждению результатов правоприменительной практики при организации и осуществлении </w:t>
      </w:r>
      <w:r w:rsidR="003B4E61" w:rsidRPr="00FB72FB">
        <w:rPr>
          <w:sz w:val="28"/>
          <w:szCs w:val="28"/>
        </w:rPr>
        <w:t xml:space="preserve">федерального </w:t>
      </w:r>
      <w:r w:rsidRPr="00FB72FB">
        <w:rPr>
          <w:sz w:val="28"/>
          <w:szCs w:val="28"/>
        </w:rPr>
        <w:t>государственного надзора в соответствии с утвержденным Комитетом планом-графиком</w:t>
      </w:r>
      <w:r w:rsidR="00DD4491" w:rsidRPr="00FB72FB">
        <w:rPr>
          <w:sz w:val="28"/>
          <w:szCs w:val="28"/>
        </w:rPr>
        <w:t>;</w:t>
      </w:r>
    </w:p>
    <w:p w:rsidR="00DD4491" w:rsidRPr="00FB72FB" w:rsidRDefault="00DD4491" w:rsidP="00FB72FB">
      <w:pPr>
        <w:pStyle w:val="ae"/>
        <w:rPr>
          <w:sz w:val="28"/>
          <w:szCs w:val="28"/>
        </w:rPr>
      </w:pPr>
      <w:r w:rsidRPr="00FB72FB">
        <w:rPr>
          <w:sz w:val="28"/>
          <w:szCs w:val="28"/>
        </w:rPr>
        <w:t>10) взаимодействие с подконтрольными субъектами посредством интерактивного сервиса «Интернет-приемная»;</w:t>
      </w:r>
    </w:p>
    <w:p w:rsidR="00DD4491" w:rsidRPr="00FB72FB" w:rsidRDefault="00DD4491" w:rsidP="00FB72FB">
      <w:pPr>
        <w:pStyle w:val="ae"/>
        <w:rPr>
          <w:sz w:val="28"/>
          <w:szCs w:val="28"/>
        </w:rPr>
      </w:pPr>
      <w:r w:rsidRPr="00FB72FB">
        <w:rPr>
          <w:sz w:val="28"/>
          <w:szCs w:val="28"/>
        </w:rPr>
        <w:t>11) информирование подконтрольных субъектов по вопросам соблюдения обязательных требований, вопросам разъяснения процедур государственного надзора при проведении проверок, в ходе рассмотрения поступивших в Комитет обращений, устного консультирования по телефону, а также в определенные Комитетом приемные дни.</w:t>
      </w:r>
    </w:p>
    <w:p w:rsidR="00777D4D" w:rsidRPr="00FB72FB" w:rsidRDefault="00777D4D" w:rsidP="00FB72FB">
      <w:pPr>
        <w:pStyle w:val="ae"/>
        <w:rPr>
          <w:sz w:val="28"/>
          <w:szCs w:val="28"/>
        </w:rPr>
      </w:pPr>
      <w:proofErr w:type="gramStart"/>
      <w:r w:rsidRPr="00FB72FB">
        <w:rPr>
          <w:sz w:val="28"/>
          <w:szCs w:val="28"/>
        </w:rPr>
        <w:t>Мероприятия, предусмотренные Планом-графиком профилактических мероприятий по реализации программы проведения Комитетом Республики Татарстан по охране объектов культурного наследия профилактики нарушений обязательных требований в области охраны объектов культурного наследия на 202</w:t>
      </w:r>
      <w:r w:rsidR="00DC4173" w:rsidRPr="00FB72FB">
        <w:rPr>
          <w:sz w:val="28"/>
          <w:szCs w:val="28"/>
        </w:rPr>
        <w:t>1</w:t>
      </w:r>
      <w:r w:rsidRPr="00FB72FB">
        <w:rPr>
          <w:sz w:val="28"/>
          <w:szCs w:val="28"/>
        </w:rPr>
        <w:t xml:space="preserve"> год, являющимся приложением №1 к Программе по профилактике нарушений обязательных требований законодательства в области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 расположенных</w:t>
      </w:r>
      <w:proofErr w:type="gramEnd"/>
      <w:r w:rsidRPr="00FB72FB">
        <w:rPr>
          <w:sz w:val="28"/>
          <w:szCs w:val="28"/>
        </w:rPr>
        <w:t xml:space="preserve"> на территории Республики Татарстан, на 2020 – 2022 гг. Комитетом выполнены в полном объеме; целевые показатели, установленные приказом Министерства культуры Российской Федерации от 20.04.2016 №876 «Об утверждении значения целевого показателя эффективности деятельности органов государственной власти субъектов Российской Федерации по осуществлению переданных им полномочий в области сохранения, использования, популяризации и государственной охраны объектов культурного наследия», в </w:t>
      </w:r>
      <w:r w:rsidR="00DC4173" w:rsidRPr="00FB72FB">
        <w:rPr>
          <w:sz w:val="28"/>
          <w:szCs w:val="28"/>
        </w:rPr>
        <w:t xml:space="preserve">первом полугодии </w:t>
      </w:r>
      <w:r w:rsidRPr="00FB72FB">
        <w:rPr>
          <w:sz w:val="28"/>
          <w:szCs w:val="28"/>
        </w:rPr>
        <w:t>202</w:t>
      </w:r>
      <w:r w:rsidR="00DC4173" w:rsidRPr="00FB72FB">
        <w:rPr>
          <w:sz w:val="28"/>
          <w:szCs w:val="28"/>
        </w:rPr>
        <w:t>1</w:t>
      </w:r>
      <w:r w:rsidRPr="00FB72FB">
        <w:rPr>
          <w:sz w:val="28"/>
          <w:szCs w:val="28"/>
        </w:rPr>
        <w:t xml:space="preserve"> году Комитетом достигнуты.</w:t>
      </w:r>
    </w:p>
    <w:p w:rsidR="00777D4D" w:rsidRPr="00FB72FB" w:rsidRDefault="00777D4D" w:rsidP="00FB72FB">
      <w:pPr>
        <w:pStyle w:val="ae"/>
        <w:rPr>
          <w:i/>
          <w:color w:val="auto"/>
          <w:sz w:val="28"/>
          <w:szCs w:val="28"/>
        </w:rPr>
        <w:sectPr w:rsidR="00777D4D" w:rsidRPr="00FB72FB" w:rsidSect="00AA4DEC">
          <w:footerReference w:type="default" r:id="rId25"/>
          <w:pgSz w:w="11906" w:h="16838"/>
          <w:pgMar w:top="1134" w:right="567" w:bottom="851" w:left="1134" w:header="709" w:footer="145" w:gutter="0"/>
          <w:cols w:space="708"/>
          <w:titlePg/>
          <w:docGrid w:linePitch="360"/>
        </w:sectPr>
      </w:pPr>
    </w:p>
    <w:p w:rsidR="002F55D9" w:rsidRPr="00FB72FB" w:rsidRDefault="002F55D9" w:rsidP="00FB72FB">
      <w:pPr>
        <w:pStyle w:val="ae"/>
        <w:rPr>
          <w:color w:val="auto"/>
          <w:sz w:val="28"/>
          <w:szCs w:val="28"/>
        </w:rPr>
      </w:pPr>
    </w:p>
    <w:sectPr w:rsidR="002F55D9" w:rsidRPr="00FB72FB" w:rsidSect="009D47A0">
      <w:pgSz w:w="16838" w:h="11906" w:orient="landscape"/>
      <w:pgMar w:top="1134" w:right="1134" w:bottom="567" w:left="993" w:header="709" w:footer="3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7528" w:rsidRDefault="00B47528" w:rsidP="006C09DD">
      <w:pPr>
        <w:spacing w:after="0" w:line="240" w:lineRule="auto"/>
      </w:pPr>
      <w:r>
        <w:separator/>
      </w:r>
    </w:p>
  </w:endnote>
  <w:endnote w:type="continuationSeparator" w:id="0">
    <w:p w:rsidR="00B47528" w:rsidRDefault="00B47528" w:rsidP="006C09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0362816"/>
      <w:docPartObj>
        <w:docPartGallery w:val="Page Numbers (Bottom of Page)"/>
        <w:docPartUnique/>
      </w:docPartObj>
    </w:sdtPr>
    <w:sdtEndPr>
      <w:rPr>
        <w:sz w:val="20"/>
        <w:szCs w:val="20"/>
      </w:rPr>
    </w:sdtEndPr>
    <w:sdtContent>
      <w:p w:rsidR="0007297A" w:rsidRPr="00EC7C91" w:rsidRDefault="0007297A">
        <w:pPr>
          <w:pStyle w:val="a9"/>
          <w:jc w:val="right"/>
          <w:rPr>
            <w:sz w:val="20"/>
            <w:szCs w:val="20"/>
          </w:rPr>
        </w:pPr>
        <w:r w:rsidRPr="00EC7C91">
          <w:rPr>
            <w:sz w:val="20"/>
            <w:szCs w:val="20"/>
          </w:rPr>
          <w:fldChar w:fldCharType="begin"/>
        </w:r>
        <w:r w:rsidRPr="00EC7C91">
          <w:rPr>
            <w:sz w:val="20"/>
            <w:szCs w:val="20"/>
          </w:rPr>
          <w:instrText>PAGE   \* MERGEFORMAT</w:instrText>
        </w:r>
        <w:r w:rsidRPr="00EC7C91">
          <w:rPr>
            <w:sz w:val="20"/>
            <w:szCs w:val="20"/>
          </w:rPr>
          <w:fldChar w:fldCharType="separate"/>
        </w:r>
        <w:r w:rsidR="00FB72FB">
          <w:rPr>
            <w:noProof/>
            <w:sz w:val="20"/>
            <w:szCs w:val="20"/>
          </w:rPr>
          <w:t>2</w:t>
        </w:r>
        <w:r w:rsidRPr="00EC7C91">
          <w:rPr>
            <w:sz w:val="20"/>
            <w:szCs w:val="20"/>
          </w:rPr>
          <w:fldChar w:fldCharType="end"/>
        </w:r>
      </w:p>
    </w:sdtContent>
  </w:sdt>
  <w:p w:rsidR="0007297A" w:rsidRDefault="0007297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7528" w:rsidRDefault="00B47528" w:rsidP="006C09DD">
      <w:pPr>
        <w:spacing w:after="0" w:line="240" w:lineRule="auto"/>
      </w:pPr>
      <w:r>
        <w:separator/>
      </w:r>
    </w:p>
  </w:footnote>
  <w:footnote w:type="continuationSeparator" w:id="0">
    <w:p w:rsidR="00B47528" w:rsidRDefault="00B47528" w:rsidP="006C09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15128A"/>
    <w:multiLevelType w:val="hybridMultilevel"/>
    <w:tmpl w:val="BE264DE8"/>
    <w:lvl w:ilvl="0" w:tplc="41E692D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6EC741C">
      <w:start w:val="1"/>
      <w:numFmt w:val="bullet"/>
      <w:lvlText w:val="o"/>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1A8EBDC">
      <w:start w:val="1"/>
      <w:numFmt w:val="bullet"/>
      <w:lvlText w:val="▪"/>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3D4FC44">
      <w:start w:val="1"/>
      <w:numFmt w:val="bullet"/>
      <w:lvlText w:val="•"/>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3AEA3F2">
      <w:start w:val="1"/>
      <w:numFmt w:val="bullet"/>
      <w:lvlText w:val="o"/>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60E6760">
      <w:start w:val="1"/>
      <w:numFmt w:val="bullet"/>
      <w:lvlText w:val="▪"/>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B5042C0">
      <w:start w:val="1"/>
      <w:numFmt w:val="bullet"/>
      <w:lvlText w:val="•"/>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4DACE82">
      <w:start w:val="1"/>
      <w:numFmt w:val="bullet"/>
      <w:lvlText w:val="o"/>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8BC22BA">
      <w:start w:val="1"/>
      <w:numFmt w:val="bullet"/>
      <w:lvlText w:val="▪"/>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34B42263"/>
    <w:multiLevelType w:val="hybridMultilevel"/>
    <w:tmpl w:val="57B4F852"/>
    <w:lvl w:ilvl="0" w:tplc="062C3148">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26C69CC"/>
    <w:multiLevelType w:val="hybridMultilevel"/>
    <w:tmpl w:val="F4B2EC28"/>
    <w:lvl w:ilvl="0" w:tplc="4A2CE08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EEC43CE">
      <w:start w:val="1"/>
      <w:numFmt w:val="bullet"/>
      <w:lvlText w:val="o"/>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326E69A">
      <w:start w:val="1"/>
      <w:numFmt w:val="bullet"/>
      <w:lvlText w:val="▪"/>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90CE25C">
      <w:start w:val="1"/>
      <w:numFmt w:val="bullet"/>
      <w:lvlText w:val="•"/>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7DAFADA">
      <w:start w:val="1"/>
      <w:numFmt w:val="bullet"/>
      <w:lvlText w:val="o"/>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55EE3C6">
      <w:start w:val="1"/>
      <w:numFmt w:val="bullet"/>
      <w:lvlText w:val="▪"/>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4DC7A78">
      <w:start w:val="1"/>
      <w:numFmt w:val="bullet"/>
      <w:lvlText w:val="•"/>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06A51AA">
      <w:start w:val="1"/>
      <w:numFmt w:val="bullet"/>
      <w:lvlText w:val="o"/>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300EAE4">
      <w:start w:val="1"/>
      <w:numFmt w:val="bullet"/>
      <w:lvlText w:val="▪"/>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46A0186B"/>
    <w:multiLevelType w:val="hybridMultilevel"/>
    <w:tmpl w:val="096CF27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4BB365CC"/>
    <w:multiLevelType w:val="hybridMultilevel"/>
    <w:tmpl w:val="15AA7936"/>
    <w:lvl w:ilvl="0" w:tplc="7A28BE3E">
      <w:start w:val="1"/>
      <w:numFmt w:val="bullet"/>
      <w:lvlText w:val="-"/>
      <w:lvlJc w:val="left"/>
      <w:pPr>
        <w:ind w:left="10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CF6E424C">
      <w:start w:val="1"/>
      <w:numFmt w:val="bullet"/>
      <w:lvlText w:val="o"/>
      <w:lvlJc w:val="left"/>
      <w:pPr>
        <w:ind w:left="115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DDBE6E98">
      <w:start w:val="1"/>
      <w:numFmt w:val="bullet"/>
      <w:lvlText w:val="▪"/>
      <w:lvlJc w:val="left"/>
      <w:pPr>
        <w:ind w:left="187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4CC8161E">
      <w:start w:val="1"/>
      <w:numFmt w:val="bullet"/>
      <w:lvlText w:val="•"/>
      <w:lvlJc w:val="left"/>
      <w:pPr>
        <w:ind w:left="259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032E7D3E">
      <w:start w:val="1"/>
      <w:numFmt w:val="bullet"/>
      <w:lvlText w:val="o"/>
      <w:lvlJc w:val="left"/>
      <w:pPr>
        <w:ind w:left="331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4B847A80">
      <w:start w:val="1"/>
      <w:numFmt w:val="bullet"/>
      <w:lvlText w:val="▪"/>
      <w:lvlJc w:val="left"/>
      <w:pPr>
        <w:ind w:left="403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E11A34E2">
      <w:start w:val="1"/>
      <w:numFmt w:val="bullet"/>
      <w:lvlText w:val="•"/>
      <w:lvlJc w:val="left"/>
      <w:pPr>
        <w:ind w:left="475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0B16C61C">
      <w:start w:val="1"/>
      <w:numFmt w:val="bullet"/>
      <w:lvlText w:val="o"/>
      <w:lvlJc w:val="left"/>
      <w:pPr>
        <w:ind w:left="547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A9186826">
      <w:start w:val="1"/>
      <w:numFmt w:val="bullet"/>
      <w:lvlText w:val="▪"/>
      <w:lvlJc w:val="left"/>
      <w:pPr>
        <w:ind w:left="619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5">
    <w:nsid w:val="58FF78EA"/>
    <w:multiLevelType w:val="hybridMultilevel"/>
    <w:tmpl w:val="D5E2F800"/>
    <w:lvl w:ilvl="0" w:tplc="B6B01F32">
      <w:start w:val="1"/>
      <w:numFmt w:val="bullet"/>
      <w:lvlText w:val="-"/>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1B6AB8E">
      <w:start w:val="1"/>
      <w:numFmt w:val="bullet"/>
      <w:lvlText w:val="o"/>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1846FDC">
      <w:start w:val="1"/>
      <w:numFmt w:val="bullet"/>
      <w:lvlText w:val="▪"/>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35AFE10">
      <w:start w:val="1"/>
      <w:numFmt w:val="bullet"/>
      <w:lvlText w:val="•"/>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58E0A30">
      <w:start w:val="1"/>
      <w:numFmt w:val="bullet"/>
      <w:lvlText w:val="o"/>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8DED734">
      <w:start w:val="1"/>
      <w:numFmt w:val="bullet"/>
      <w:lvlText w:val="▪"/>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0100C02">
      <w:start w:val="1"/>
      <w:numFmt w:val="bullet"/>
      <w:lvlText w:val="•"/>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73CB0A6">
      <w:start w:val="1"/>
      <w:numFmt w:val="bullet"/>
      <w:lvlText w:val="o"/>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33240A0">
      <w:start w:val="1"/>
      <w:numFmt w:val="bullet"/>
      <w:lvlText w:val="▪"/>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59F97BB2"/>
    <w:multiLevelType w:val="hybridMultilevel"/>
    <w:tmpl w:val="C8225590"/>
    <w:lvl w:ilvl="0" w:tplc="93ACB6B4">
      <w:start w:val="1"/>
      <w:numFmt w:val="decimal"/>
      <w:lvlText w:val="%1."/>
      <w:lvlJc w:val="left"/>
      <w:pPr>
        <w:ind w:left="107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5A7629BD"/>
    <w:multiLevelType w:val="hybridMultilevel"/>
    <w:tmpl w:val="E716F050"/>
    <w:lvl w:ilvl="0" w:tplc="ECE4659E">
      <w:start w:val="1"/>
      <w:numFmt w:val="bullet"/>
      <w:lvlText w:val="-"/>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D381008">
      <w:start w:val="1"/>
      <w:numFmt w:val="bullet"/>
      <w:lvlText w:val="o"/>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C4E2868">
      <w:start w:val="1"/>
      <w:numFmt w:val="bullet"/>
      <w:lvlText w:val="▪"/>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150D0D2">
      <w:start w:val="1"/>
      <w:numFmt w:val="bullet"/>
      <w:lvlText w:val="•"/>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0FE7C32">
      <w:start w:val="1"/>
      <w:numFmt w:val="bullet"/>
      <w:lvlText w:val="o"/>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6840A06">
      <w:start w:val="1"/>
      <w:numFmt w:val="bullet"/>
      <w:lvlText w:val="▪"/>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2942630">
      <w:start w:val="1"/>
      <w:numFmt w:val="bullet"/>
      <w:lvlText w:val="•"/>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4002D24">
      <w:start w:val="1"/>
      <w:numFmt w:val="bullet"/>
      <w:lvlText w:val="o"/>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D6891D6">
      <w:start w:val="1"/>
      <w:numFmt w:val="bullet"/>
      <w:lvlText w:val="▪"/>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6ABE4E83"/>
    <w:multiLevelType w:val="hybridMultilevel"/>
    <w:tmpl w:val="59D24690"/>
    <w:lvl w:ilvl="0" w:tplc="04190011">
      <w:start w:val="1"/>
      <w:numFmt w:val="decimal"/>
      <w:lvlText w:val="%1)"/>
      <w:lvlJc w:val="left"/>
      <w:pPr>
        <w:ind w:left="1070"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
    <w:nsid w:val="713D1476"/>
    <w:multiLevelType w:val="hybridMultilevel"/>
    <w:tmpl w:val="2E98045E"/>
    <w:lvl w:ilvl="0" w:tplc="F404EE22">
      <w:start w:val="1"/>
      <w:numFmt w:val="bullet"/>
      <w:lvlText w:val="-"/>
      <w:lvlJc w:val="left"/>
      <w:pPr>
        <w:ind w:left="27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1" w:tplc="1D7A1772">
      <w:start w:val="1"/>
      <w:numFmt w:val="bullet"/>
      <w:lvlText w:val="o"/>
      <w:lvlJc w:val="left"/>
      <w:pPr>
        <w:ind w:left="1088"/>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2" w:tplc="CFA209D2">
      <w:start w:val="1"/>
      <w:numFmt w:val="bullet"/>
      <w:lvlText w:val="▪"/>
      <w:lvlJc w:val="left"/>
      <w:pPr>
        <w:ind w:left="1808"/>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3" w:tplc="30FC84BC">
      <w:start w:val="1"/>
      <w:numFmt w:val="bullet"/>
      <w:lvlText w:val="•"/>
      <w:lvlJc w:val="left"/>
      <w:pPr>
        <w:ind w:left="2528"/>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4" w:tplc="AD30BDF0">
      <w:start w:val="1"/>
      <w:numFmt w:val="bullet"/>
      <w:lvlText w:val="o"/>
      <w:lvlJc w:val="left"/>
      <w:pPr>
        <w:ind w:left="3248"/>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5" w:tplc="3CB203CA">
      <w:start w:val="1"/>
      <w:numFmt w:val="bullet"/>
      <w:lvlText w:val="▪"/>
      <w:lvlJc w:val="left"/>
      <w:pPr>
        <w:ind w:left="3968"/>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6" w:tplc="CA603C12">
      <w:start w:val="1"/>
      <w:numFmt w:val="bullet"/>
      <w:lvlText w:val="•"/>
      <w:lvlJc w:val="left"/>
      <w:pPr>
        <w:ind w:left="4688"/>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7" w:tplc="DB3AC9EA">
      <w:start w:val="1"/>
      <w:numFmt w:val="bullet"/>
      <w:lvlText w:val="o"/>
      <w:lvlJc w:val="left"/>
      <w:pPr>
        <w:ind w:left="5408"/>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8" w:tplc="C21AED06">
      <w:start w:val="1"/>
      <w:numFmt w:val="bullet"/>
      <w:lvlText w:val="▪"/>
      <w:lvlJc w:val="left"/>
      <w:pPr>
        <w:ind w:left="6128"/>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abstractNum>
  <w:abstractNum w:abstractNumId="10">
    <w:nsid w:val="77C93878"/>
    <w:multiLevelType w:val="hybridMultilevel"/>
    <w:tmpl w:val="5FC2FB52"/>
    <w:lvl w:ilvl="0" w:tplc="426CBE34">
      <w:start w:val="2"/>
      <w:numFmt w:val="decimal"/>
      <w:lvlText w:val="%1)"/>
      <w:lvlJc w:val="left"/>
      <w:pPr>
        <w:ind w:left="1070" w:hanging="360"/>
      </w:pPr>
      <w:rPr>
        <w:rFonts w:hint="default"/>
        <w:sz w:val="26"/>
        <w:szCs w:val="26"/>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2"/>
  </w:num>
  <w:num w:numId="2">
    <w:abstractNumId w:val="7"/>
  </w:num>
  <w:num w:numId="3">
    <w:abstractNumId w:val="0"/>
  </w:num>
  <w:num w:numId="4">
    <w:abstractNumId w:val="5"/>
  </w:num>
  <w:num w:numId="5">
    <w:abstractNumId w:val="6"/>
  </w:num>
  <w:num w:numId="6">
    <w:abstractNumId w:val="8"/>
  </w:num>
  <w:num w:numId="7">
    <w:abstractNumId w:val="3"/>
  </w:num>
  <w:num w:numId="8">
    <w:abstractNumId w:val="4"/>
  </w:num>
  <w:num w:numId="9">
    <w:abstractNumId w:val="1"/>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9DD"/>
    <w:rsid w:val="0000214D"/>
    <w:rsid w:val="000048F0"/>
    <w:rsid w:val="000104BC"/>
    <w:rsid w:val="000243EE"/>
    <w:rsid w:val="00034468"/>
    <w:rsid w:val="0003483E"/>
    <w:rsid w:val="00041AFF"/>
    <w:rsid w:val="000534EA"/>
    <w:rsid w:val="0007297A"/>
    <w:rsid w:val="00086443"/>
    <w:rsid w:val="0009210A"/>
    <w:rsid w:val="00094572"/>
    <w:rsid w:val="000946E0"/>
    <w:rsid w:val="000947CA"/>
    <w:rsid w:val="000D3836"/>
    <w:rsid w:val="000E644B"/>
    <w:rsid w:val="0014081A"/>
    <w:rsid w:val="001431A6"/>
    <w:rsid w:val="0016455E"/>
    <w:rsid w:val="001B3C2E"/>
    <w:rsid w:val="001B5817"/>
    <w:rsid w:val="001C0AD5"/>
    <w:rsid w:val="001C2E19"/>
    <w:rsid w:val="001F04D9"/>
    <w:rsid w:val="00200396"/>
    <w:rsid w:val="002107D3"/>
    <w:rsid w:val="00221548"/>
    <w:rsid w:val="00224FC1"/>
    <w:rsid w:val="002267B6"/>
    <w:rsid w:val="00243319"/>
    <w:rsid w:val="00253E8D"/>
    <w:rsid w:val="00284394"/>
    <w:rsid w:val="002C7B05"/>
    <w:rsid w:val="002F55D9"/>
    <w:rsid w:val="0031176E"/>
    <w:rsid w:val="00325A33"/>
    <w:rsid w:val="00342C78"/>
    <w:rsid w:val="003440D4"/>
    <w:rsid w:val="00344831"/>
    <w:rsid w:val="0034579B"/>
    <w:rsid w:val="00356511"/>
    <w:rsid w:val="0038289A"/>
    <w:rsid w:val="00393926"/>
    <w:rsid w:val="003B4E61"/>
    <w:rsid w:val="003C3F29"/>
    <w:rsid w:val="003C4729"/>
    <w:rsid w:val="003E5F09"/>
    <w:rsid w:val="004277C8"/>
    <w:rsid w:val="00427FEF"/>
    <w:rsid w:val="0043076D"/>
    <w:rsid w:val="00434691"/>
    <w:rsid w:val="00472D1D"/>
    <w:rsid w:val="00484B6A"/>
    <w:rsid w:val="004929C2"/>
    <w:rsid w:val="004A0354"/>
    <w:rsid w:val="004B59DC"/>
    <w:rsid w:val="004B69F6"/>
    <w:rsid w:val="004E1E05"/>
    <w:rsid w:val="004E2A05"/>
    <w:rsid w:val="004F3E7C"/>
    <w:rsid w:val="005050AF"/>
    <w:rsid w:val="005057C2"/>
    <w:rsid w:val="0051032D"/>
    <w:rsid w:val="005127EC"/>
    <w:rsid w:val="005222C4"/>
    <w:rsid w:val="005501D5"/>
    <w:rsid w:val="005515EB"/>
    <w:rsid w:val="0055352A"/>
    <w:rsid w:val="005556E1"/>
    <w:rsid w:val="00557F71"/>
    <w:rsid w:val="00560CC6"/>
    <w:rsid w:val="005A05C6"/>
    <w:rsid w:val="005A4F54"/>
    <w:rsid w:val="005B6FB5"/>
    <w:rsid w:val="005C2A51"/>
    <w:rsid w:val="005C3C1B"/>
    <w:rsid w:val="005C63A4"/>
    <w:rsid w:val="005D04E1"/>
    <w:rsid w:val="005E645E"/>
    <w:rsid w:val="006124D3"/>
    <w:rsid w:val="006200F0"/>
    <w:rsid w:val="00622AEE"/>
    <w:rsid w:val="00636144"/>
    <w:rsid w:val="00637474"/>
    <w:rsid w:val="006450E1"/>
    <w:rsid w:val="006456EF"/>
    <w:rsid w:val="0065653A"/>
    <w:rsid w:val="006670C7"/>
    <w:rsid w:val="00682A22"/>
    <w:rsid w:val="006908C0"/>
    <w:rsid w:val="00692FBC"/>
    <w:rsid w:val="0069745A"/>
    <w:rsid w:val="006A642F"/>
    <w:rsid w:val="006C09DD"/>
    <w:rsid w:val="006F139F"/>
    <w:rsid w:val="006F2E2C"/>
    <w:rsid w:val="007458F1"/>
    <w:rsid w:val="0077688A"/>
    <w:rsid w:val="00777D4D"/>
    <w:rsid w:val="00781296"/>
    <w:rsid w:val="00783EEE"/>
    <w:rsid w:val="0078555D"/>
    <w:rsid w:val="00794B63"/>
    <w:rsid w:val="007A590D"/>
    <w:rsid w:val="007B1487"/>
    <w:rsid w:val="007B3608"/>
    <w:rsid w:val="007F230E"/>
    <w:rsid w:val="00801226"/>
    <w:rsid w:val="008031DA"/>
    <w:rsid w:val="00815D1B"/>
    <w:rsid w:val="008306A5"/>
    <w:rsid w:val="00843EC7"/>
    <w:rsid w:val="008504CD"/>
    <w:rsid w:val="00853CC9"/>
    <w:rsid w:val="00874DA6"/>
    <w:rsid w:val="008A71CD"/>
    <w:rsid w:val="008B37A7"/>
    <w:rsid w:val="008C53B0"/>
    <w:rsid w:val="008D5C7E"/>
    <w:rsid w:val="00915547"/>
    <w:rsid w:val="00967ACC"/>
    <w:rsid w:val="00984BF0"/>
    <w:rsid w:val="0098657E"/>
    <w:rsid w:val="00994442"/>
    <w:rsid w:val="009C32E5"/>
    <w:rsid w:val="009D47A0"/>
    <w:rsid w:val="00A02F2F"/>
    <w:rsid w:val="00A47431"/>
    <w:rsid w:val="00A54879"/>
    <w:rsid w:val="00AA0F65"/>
    <w:rsid w:val="00AA4DEC"/>
    <w:rsid w:val="00AC1192"/>
    <w:rsid w:val="00AF722C"/>
    <w:rsid w:val="00B1678A"/>
    <w:rsid w:val="00B32BA1"/>
    <w:rsid w:val="00B37BD1"/>
    <w:rsid w:val="00B41396"/>
    <w:rsid w:val="00B47528"/>
    <w:rsid w:val="00B87EF8"/>
    <w:rsid w:val="00BA5E5E"/>
    <w:rsid w:val="00BE54E1"/>
    <w:rsid w:val="00C07F30"/>
    <w:rsid w:val="00C17986"/>
    <w:rsid w:val="00C2152A"/>
    <w:rsid w:val="00C265D6"/>
    <w:rsid w:val="00C31B5C"/>
    <w:rsid w:val="00C62F0D"/>
    <w:rsid w:val="00C70569"/>
    <w:rsid w:val="00CB1F53"/>
    <w:rsid w:val="00CC6CA2"/>
    <w:rsid w:val="00CF2ACE"/>
    <w:rsid w:val="00D03449"/>
    <w:rsid w:val="00D44682"/>
    <w:rsid w:val="00D453AB"/>
    <w:rsid w:val="00D653A8"/>
    <w:rsid w:val="00D924EB"/>
    <w:rsid w:val="00D93202"/>
    <w:rsid w:val="00DB664F"/>
    <w:rsid w:val="00DC4173"/>
    <w:rsid w:val="00DC5D66"/>
    <w:rsid w:val="00DD4491"/>
    <w:rsid w:val="00DE3CBF"/>
    <w:rsid w:val="00E07992"/>
    <w:rsid w:val="00E12C63"/>
    <w:rsid w:val="00E15654"/>
    <w:rsid w:val="00E22079"/>
    <w:rsid w:val="00E336E9"/>
    <w:rsid w:val="00E52996"/>
    <w:rsid w:val="00E759AF"/>
    <w:rsid w:val="00E75F93"/>
    <w:rsid w:val="00E92E89"/>
    <w:rsid w:val="00EC6197"/>
    <w:rsid w:val="00EC7C17"/>
    <w:rsid w:val="00EC7C91"/>
    <w:rsid w:val="00ED466E"/>
    <w:rsid w:val="00F20068"/>
    <w:rsid w:val="00F4215B"/>
    <w:rsid w:val="00F632FF"/>
    <w:rsid w:val="00F73B36"/>
    <w:rsid w:val="00F7470B"/>
    <w:rsid w:val="00FB3762"/>
    <w:rsid w:val="00FB72FB"/>
    <w:rsid w:val="00FC02B6"/>
    <w:rsid w:val="00FC301F"/>
    <w:rsid w:val="00FC4A6B"/>
    <w:rsid w:val="00FC512B"/>
    <w:rsid w:val="00FD386B"/>
    <w:rsid w:val="00FF4E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210A"/>
    <w:pPr>
      <w:spacing w:after="13" w:line="269" w:lineRule="auto"/>
      <w:ind w:left="103" w:firstLine="710"/>
      <w:jc w:val="both"/>
    </w:pPr>
    <w:rPr>
      <w:rFonts w:ascii="Times New Roman" w:eastAsia="Times New Roman" w:hAnsi="Times New Roman" w:cs="Times New Roman"/>
      <w:color w:val="000000"/>
      <w:sz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otnotedescription">
    <w:name w:val="footnote description"/>
    <w:next w:val="a"/>
    <w:link w:val="footnotedescriptionChar"/>
    <w:hidden/>
    <w:rsid w:val="006C09DD"/>
    <w:pPr>
      <w:spacing w:after="0" w:line="260" w:lineRule="auto"/>
      <w:jc w:val="both"/>
    </w:pPr>
    <w:rPr>
      <w:rFonts w:ascii="Times New Roman" w:eastAsia="Times New Roman" w:hAnsi="Times New Roman" w:cs="Times New Roman"/>
      <w:color w:val="000000"/>
      <w:sz w:val="20"/>
      <w:lang w:eastAsia="ru-RU"/>
    </w:rPr>
  </w:style>
  <w:style w:type="character" w:customStyle="1" w:styleId="footnotedescriptionChar">
    <w:name w:val="footnote description Char"/>
    <w:link w:val="footnotedescription"/>
    <w:rsid w:val="006C09DD"/>
    <w:rPr>
      <w:rFonts w:ascii="Times New Roman" w:eastAsia="Times New Roman" w:hAnsi="Times New Roman" w:cs="Times New Roman"/>
      <w:color w:val="000000"/>
      <w:sz w:val="20"/>
      <w:lang w:eastAsia="ru-RU"/>
    </w:rPr>
  </w:style>
  <w:style w:type="character" w:customStyle="1" w:styleId="footnotemark">
    <w:name w:val="footnote mark"/>
    <w:hidden/>
    <w:rsid w:val="006C09DD"/>
    <w:rPr>
      <w:rFonts w:ascii="Times New Roman" w:eastAsia="Times New Roman" w:hAnsi="Times New Roman" w:cs="Times New Roman"/>
      <w:color w:val="000000"/>
      <w:sz w:val="20"/>
      <w:vertAlign w:val="superscript"/>
    </w:rPr>
  </w:style>
  <w:style w:type="table" w:customStyle="1" w:styleId="TableGrid">
    <w:name w:val="TableGrid"/>
    <w:rsid w:val="006C09DD"/>
    <w:pPr>
      <w:spacing w:after="0" w:line="240" w:lineRule="auto"/>
    </w:pPr>
    <w:rPr>
      <w:rFonts w:eastAsiaTheme="minorEastAsia"/>
      <w:lang w:eastAsia="ru-RU"/>
    </w:rPr>
    <w:tblPr>
      <w:tblCellMar>
        <w:top w:w="0" w:type="dxa"/>
        <w:left w:w="0" w:type="dxa"/>
        <w:bottom w:w="0" w:type="dxa"/>
        <w:right w:w="0" w:type="dxa"/>
      </w:tblCellMar>
    </w:tblPr>
  </w:style>
  <w:style w:type="paragraph" w:styleId="a3">
    <w:name w:val="footnote text"/>
    <w:basedOn w:val="a"/>
    <w:link w:val="a4"/>
    <w:uiPriority w:val="99"/>
    <w:semiHidden/>
    <w:unhideWhenUsed/>
    <w:rsid w:val="00622AEE"/>
    <w:pPr>
      <w:spacing w:after="0" w:line="240" w:lineRule="auto"/>
    </w:pPr>
    <w:rPr>
      <w:sz w:val="20"/>
      <w:szCs w:val="20"/>
    </w:rPr>
  </w:style>
  <w:style w:type="character" w:customStyle="1" w:styleId="a4">
    <w:name w:val="Текст сноски Знак"/>
    <w:basedOn w:val="a0"/>
    <w:link w:val="a3"/>
    <w:uiPriority w:val="99"/>
    <w:semiHidden/>
    <w:rsid w:val="00622AEE"/>
    <w:rPr>
      <w:rFonts w:ascii="Times New Roman" w:eastAsia="Times New Roman" w:hAnsi="Times New Roman" w:cs="Times New Roman"/>
      <w:color w:val="000000"/>
      <w:sz w:val="20"/>
      <w:szCs w:val="20"/>
      <w:lang w:eastAsia="ru-RU"/>
    </w:rPr>
  </w:style>
  <w:style w:type="character" w:styleId="a5">
    <w:name w:val="Hyperlink"/>
    <w:uiPriority w:val="99"/>
    <w:unhideWhenUsed/>
    <w:rsid w:val="00C2152A"/>
    <w:rPr>
      <w:color w:val="0000FF"/>
      <w:u w:val="single"/>
    </w:rPr>
  </w:style>
  <w:style w:type="paragraph" w:styleId="a6">
    <w:name w:val="List Paragraph"/>
    <w:basedOn w:val="a"/>
    <w:uiPriority w:val="34"/>
    <w:qFormat/>
    <w:rsid w:val="00B41396"/>
    <w:pPr>
      <w:spacing w:after="0" w:line="240" w:lineRule="auto"/>
      <w:ind w:left="720" w:firstLine="0"/>
      <w:contextualSpacing/>
      <w:jc w:val="left"/>
    </w:pPr>
    <w:rPr>
      <w:color w:val="auto"/>
      <w:sz w:val="24"/>
      <w:szCs w:val="24"/>
    </w:rPr>
  </w:style>
  <w:style w:type="paragraph" w:customStyle="1" w:styleId="ConsPlusNormal">
    <w:name w:val="ConsPlusNormal"/>
    <w:link w:val="ConsPlusNormal0"/>
    <w:rsid w:val="00B41396"/>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B41396"/>
    <w:rPr>
      <w:rFonts w:ascii="Calibri" w:eastAsia="Times New Roman" w:hAnsi="Calibri" w:cs="Calibri"/>
      <w:szCs w:val="20"/>
      <w:lang w:eastAsia="ru-RU"/>
    </w:rPr>
  </w:style>
  <w:style w:type="paragraph" w:styleId="a7">
    <w:name w:val="header"/>
    <w:basedOn w:val="a"/>
    <w:link w:val="a8"/>
    <w:uiPriority w:val="99"/>
    <w:unhideWhenUsed/>
    <w:rsid w:val="00AC119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C1192"/>
    <w:rPr>
      <w:rFonts w:ascii="Times New Roman" w:eastAsia="Times New Roman" w:hAnsi="Times New Roman" w:cs="Times New Roman"/>
      <w:color w:val="000000"/>
      <w:sz w:val="26"/>
      <w:lang w:eastAsia="ru-RU"/>
    </w:rPr>
  </w:style>
  <w:style w:type="paragraph" w:styleId="a9">
    <w:name w:val="footer"/>
    <w:basedOn w:val="a"/>
    <w:link w:val="aa"/>
    <w:uiPriority w:val="99"/>
    <w:unhideWhenUsed/>
    <w:rsid w:val="00AC119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C1192"/>
    <w:rPr>
      <w:rFonts w:ascii="Times New Roman" w:eastAsia="Times New Roman" w:hAnsi="Times New Roman" w:cs="Times New Roman"/>
      <w:color w:val="000000"/>
      <w:sz w:val="26"/>
      <w:lang w:eastAsia="ru-RU"/>
    </w:rPr>
  </w:style>
  <w:style w:type="table" w:styleId="ab">
    <w:name w:val="Table Grid"/>
    <w:basedOn w:val="a1"/>
    <w:rsid w:val="004929C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2C7B05"/>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2C7B05"/>
    <w:rPr>
      <w:rFonts w:ascii="Tahoma" w:eastAsia="Times New Roman" w:hAnsi="Tahoma" w:cs="Tahoma"/>
      <w:color w:val="000000"/>
      <w:sz w:val="16"/>
      <w:szCs w:val="16"/>
      <w:lang w:eastAsia="ru-RU"/>
    </w:rPr>
  </w:style>
  <w:style w:type="paragraph" w:styleId="ae">
    <w:name w:val="No Spacing"/>
    <w:uiPriority w:val="1"/>
    <w:qFormat/>
    <w:rsid w:val="00FC301F"/>
    <w:pPr>
      <w:spacing w:after="0" w:line="240" w:lineRule="auto"/>
      <w:ind w:left="103" w:firstLine="710"/>
      <w:jc w:val="both"/>
    </w:pPr>
    <w:rPr>
      <w:rFonts w:ascii="Times New Roman" w:eastAsia="Times New Roman" w:hAnsi="Times New Roman" w:cs="Times New Roman"/>
      <w:color w:val="000000"/>
      <w:sz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210A"/>
    <w:pPr>
      <w:spacing w:after="13" w:line="269" w:lineRule="auto"/>
      <w:ind w:left="103" w:firstLine="710"/>
      <w:jc w:val="both"/>
    </w:pPr>
    <w:rPr>
      <w:rFonts w:ascii="Times New Roman" w:eastAsia="Times New Roman" w:hAnsi="Times New Roman" w:cs="Times New Roman"/>
      <w:color w:val="000000"/>
      <w:sz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otnotedescription">
    <w:name w:val="footnote description"/>
    <w:next w:val="a"/>
    <w:link w:val="footnotedescriptionChar"/>
    <w:hidden/>
    <w:rsid w:val="006C09DD"/>
    <w:pPr>
      <w:spacing w:after="0" w:line="260" w:lineRule="auto"/>
      <w:jc w:val="both"/>
    </w:pPr>
    <w:rPr>
      <w:rFonts w:ascii="Times New Roman" w:eastAsia="Times New Roman" w:hAnsi="Times New Roman" w:cs="Times New Roman"/>
      <w:color w:val="000000"/>
      <w:sz w:val="20"/>
      <w:lang w:eastAsia="ru-RU"/>
    </w:rPr>
  </w:style>
  <w:style w:type="character" w:customStyle="1" w:styleId="footnotedescriptionChar">
    <w:name w:val="footnote description Char"/>
    <w:link w:val="footnotedescription"/>
    <w:rsid w:val="006C09DD"/>
    <w:rPr>
      <w:rFonts w:ascii="Times New Roman" w:eastAsia="Times New Roman" w:hAnsi="Times New Roman" w:cs="Times New Roman"/>
      <w:color w:val="000000"/>
      <w:sz w:val="20"/>
      <w:lang w:eastAsia="ru-RU"/>
    </w:rPr>
  </w:style>
  <w:style w:type="character" w:customStyle="1" w:styleId="footnotemark">
    <w:name w:val="footnote mark"/>
    <w:hidden/>
    <w:rsid w:val="006C09DD"/>
    <w:rPr>
      <w:rFonts w:ascii="Times New Roman" w:eastAsia="Times New Roman" w:hAnsi="Times New Roman" w:cs="Times New Roman"/>
      <w:color w:val="000000"/>
      <w:sz w:val="20"/>
      <w:vertAlign w:val="superscript"/>
    </w:rPr>
  </w:style>
  <w:style w:type="table" w:customStyle="1" w:styleId="TableGrid">
    <w:name w:val="TableGrid"/>
    <w:rsid w:val="006C09DD"/>
    <w:pPr>
      <w:spacing w:after="0" w:line="240" w:lineRule="auto"/>
    </w:pPr>
    <w:rPr>
      <w:rFonts w:eastAsiaTheme="minorEastAsia"/>
      <w:lang w:eastAsia="ru-RU"/>
    </w:rPr>
    <w:tblPr>
      <w:tblCellMar>
        <w:top w:w="0" w:type="dxa"/>
        <w:left w:w="0" w:type="dxa"/>
        <w:bottom w:w="0" w:type="dxa"/>
        <w:right w:w="0" w:type="dxa"/>
      </w:tblCellMar>
    </w:tblPr>
  </w:style>
  <w:style w:type="paragraph" w:styleId="a3">
    <w:name w:val="footnote text"/>
    <w:basedOn w:val="a"/>
    <w:link w:val="a4"/>
    <w:uiPriority w:val="99"/>
    <w:semiHidden/>
    <w:unhideWhenUsed/>
    <w:rsid w:val="00622AEE"/>
    <w:pPr>
      <w:spacing w:after="0" w:line="240" w:lineRule="auto"/>
    </w:pPr>
    <w:rPr>
      <w:sz w:val="20"/>
      <w:szCs w:val="20"/>
    </w:rPr>
  </w:style>
  <w:style w:type="character" w:customStyle="1" w:styleId="a4">
    <w:name w:val="Текст сноски Знак"/>
    <w:basedOn w:val="a0"/>
    <w:link w:val="a3"/>
    <w:uiPriority w:val="99"/>
    <w:semiHidden/>
    <w:rsid w:val="00622AEE"/>
    <w:rPr>
      <w:rFonts w:ascii="Times New Roman" w:eastAsia="Times New Roman" w:hAnsi="Times New Roman" w:cs="Times New Roman"/>
      <w:color w:val="000000"/>
      <w:sz w:val="20"/>
      <w:szCs w:val="20"/>
      <w:lang w:eastAsia="ru-RU"/>
    </w:rPr>
  </w:style>
  <w:style w:type="character" w:styleId="a5">
    <w:name w:val="Hyperlink"/>
    <w:uiPriority w:val="99"/>
    <w:unhideWhenUsed/>
    <w:rsid w:val="00C2152A"/>
    <w:rPr>
      <w:color w:val="0000FF"/>
      <w:u w:val="single"/>
    </w:rPr>
  </w:style>
  <w:style w:type="paragraph" w:styleId="a6">
    <w:name w:val="List Paragraph"/>
    <w:basedOn w:val="a"/>
    <w:uiPriority w:val="34"/>
    <w:qFormat/>
    <w:rsid w:val="00B41396"/>
    <w:pPr>
      <w:spacing w:after="0" w:line="240" w:lineRule="auto"/>
      <w:ind w:left="720" w:firstLine="0"/>
      <w:contextualSpacing/>
      <w:jc w:val="left"/>
    </w:pPr>
    <w:rPr>
      <w:color w:val="auto"/>
      <w:sz w:val="24"/>
      <w:szCs w:val="24"/>
    </w:rPr>
  </w:style>
  <w:style w:type="paragraph" w:customStyle="1" w:styleId="ConsPlusNormal">
    <w:name w:val="ConsPlusNormal"/>
    <w:link w:val="ConsPlusNormal0"/>
    <w:rsid w:val="00B41396"/>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B41396"/>
    <w:rPr>
      <w:rFonts w:ascii="Calibri" w:eastAsia="Times New Roman" w:hAnsi="Calibri" w:cs="Calibri"/>
      <w:szCs w:val="20"/>
      <w:lang w:eastAsia="ru-RU"/>
    </w:rPr>
  </w:style>
  <w:style w:type="paragraph" w:styleId="a7">
    <w:name w:val="header"/>
    <w:basedOn w:val="a"/>
    <w:link w:val="a8"/>
    <w:uiPriority w:val="99"/>
    <w:unhideWhenUsed/>
    <w:rsid w:val="00AC119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C1192"/>
    <w:rPr>
      <w:rFonts w:ascii="Times New Roman" w:eastAsia="Times New Roman" w:hAnsi="Times New Roman" w:cs="Times New Roman"/>
      <w:color w:val="000000"/>
      <w:sz w:val="26"/>
      <w:lang w:eastAsia="ru-RU"/>
    </w:rPr>
  </w:style>
  <w:style w:type="paragraph" w:styleId="a9">
    <w:name w:val="footer"/>
    <w:basedOn w:val="a"/>
    <w:link w:val="aa"/>
    <w:uiPriority w:val="99"/>
    <w:unhideWhenUsed/>
    <w:rsid w:val="00AC119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C1192"/>
    <w:rPr>
      <w:rFonts w:ascii="Times New Roman" w:eastAsia="Times New Roman" w:hAnsi="Times New Roman" w:cs="Times New Roman"/>
      <w:color w:val="000000"/>
      <w:sz w:val="26"/>
      <w:lang w:eastAsia="ru-RU"/>
    </w:rPr>
  </w:style>
  <w:style w:type="table" w:styleId="ab">
    <w:name w:val="Table Grid"/>
    <w:basedOn w:val="a1"/>
    <w:rsid w:val="004929C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2C7B05"/>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2C7B05"/>
    <w:rPr>
      <w:rFonts w:ascii="Tahoma" w:eastAsia="Times New Roman" w:hAnsi="Tahoma" w:cs="Tahoma"/>
      <w:color w:val="000000"/>
      <w:sz w:val="16"/>
      <w:szCs w:val="16"/>
      <w:lang w:eastAsia="ru-RU"/>
    </w:rPr>
  </w:style>
  <w:style w:type="paragraph" w:styleId="ae">
    <w:name w:val="No Spacing"/>
    <w:uiPriority w:val="1"/>
    <w:qFormat/>
    <w:rsid w:val="00FC301F"/>
    <w:pPr>
      <w:spacing w:after="0" w:line="240" w:lineRule="auto"/>
      <w:ind w:left="103" w:firstLine="710"/>
      <w:jc w:val="both"/>
    </w:pPr>
    <w:rPr>
      <w:rFonts w:ascii="Times New Roman" w:eastAsia="Times New Roman" w:hAnsi="Times New Roman" w:cs="Times New Roman"/>
      <w:color w:val="000000"/>
      <w:sz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81932">
      <w:bodyDiv w:val="1"/>
      <w:marLeft w:val="0"/>
      <w:marRight w:val="0"/>
      <w:marTop w:val="0"/>
      <w:marBottom w:val="0"/>
      <w:divBdr>
        <w:top w:val="none" w:sz="0" w:space="0" w:color="auto"/>
        <w:left w:val="none" w:sz="0" w:space="0" w:color="auto"/>
        <w:bottom w:val="none" w:sz="0" w:space="0" w:color="auto"/>
        <w:right w:val="none" w:sz="0" w:space="0" w:color="auto"/>
      </w:divBdr>
    </w:div>
    <w:div w:id="148181691">
      <w:bodyDiv w:val="1"/>
      <w:marLeft w:val="0"/>
      <w:marRight w:val="0"/>
      <w:marTop w:val="0"/>
      <w:marBottom w:val="0"/>
      <w:divBdr>
        <w:top w:val="none" w:sz="0" w:space="0" w:color="auto"/>
        <w:left w:val="none" w:sz="0" w:space="0" w:color="auto"/>
        <w:bottom w:val="none" w:sz="0" w:space="0" w:color="auto"/>
        <w:right w:val="none" w:sz="0" w:space="0" w:color="auto"/>
      </w:divBdr>
    </w:div>
    <w:div w:id="276497322">
      <w:bodyDiv w:val="1"/>
      <w:marLeft w:val="0"/>
      <w:marRight w:val="0"/>
      <w:marTop w:val="0"/>
      <w:marBottom w:val="0"/>
      <w:divBdr>
        <w:top w:val="none" w:sz="0" w:space="0" w:color="auto"/>
        <w:left w:val="none" w:sz="0" w:space="0" w:color="auto"/>
        <w:bottom w:val="none" w:sz="0" w:space="0" w:color="auto"/>
        <w:right w:val="none" w:sz="0" w:space="0" w:color="auto"/>
      </w:divBdr>
    </w:div>
    <w:div w:id="1541166514">
      <w:bodyDiv w:val="1"/>
      <w:marLeft w:val="0"/>
      <w:marRight w:val="0"/>
      <w:marTop w:val="0"/>
      <w:marBottom w:val="0"/>
      <w:divBdr>
        <w:top w:val="none" w:sz="0" w:space="0" w:color="auto"/>
        <w:left w:val="none" w:sz="0" w:space="0" w:color="auto"/>
        <w:bottom w:val="none" w:sz="0" w:space="0" w:color="auto"/>
        <w:right w:val="none" w:sz="0" w:space="0" w:color="auto"/>
      </w:divBdr>
    </w:div>
    <w:div w:id="1850018450">
      <w:bodyDiv w:val="1"/>
      <w:marLeft w:val="0"/>
      <w:marRight w:val="0"/>
      <w:marTop w:val="0"/>
      <w:marBottom w:val="0"/>
      <w:divBdr>
        <w:top w:val="none" w:sz="0" w:space="0" w:color="auto"/>
        <w:left w:val="none" w:sz="0" w:space="0" w:color="auto"/>
        <w:bottom w:val="none" w:sz="0" w:space="0" w:color="auto"/>
        <w:right w:val="none" w:sz="0" w:space="0" w:color="auto"/>
      </w:divBdr>
    </w:div>
    <w:div w:id="2071540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77741&amp;dst=389&amp;field=134&amp;date=15.11.2021" TargetMode="External"/><Relationship Id="rId18" Type="http://schemas.openxmlformats.org/officeDocument/2006/relationships/hyperlink" Target="https://login.consultant.ru/link/?req=doc&amp;base=LAW&amp;n=389501&amp;dst=100639&amp;field=134&amp;date=20.01.2022"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login.consultant.ru/link/?req=doc&amp;base=LAW&amp;n=377741&amp;dst=389&amp;field=134&amp;date=15.11.2021" TargetMode="External"/><Relationship Id="rId7" Type="http://schemas.openxmlformats.org/officeDocument/2006/relationships/footnotes" Target="footnotes.xml"/><Relationship Id="rId12" Type="http://schemas.openxmlformats.org/officeDocument/2006/relationships/hyperlink" Target="https://login.consultant.ru/link/?req=doc&amp;base=LAW&amp;n=389501&amp;date=17.01.2022" TargetMode="External"/><Relationship Id="rId17" Type="http://schemas.openxmlformats.org/officeDocument/2006/relationships/hyperlink" Target="https://login.consultant.ru/link/?req=doc&amp;base=LAW&amp;n=389501&amp;dst=100225&amp;field=134&amp;date=20.01.2022"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login.consultant.ru/link/?req=doc&amp;base=LAW&amp;n=389501&amp;date=17.01.2022" TargetMode="External"/><Relationship Id="rId20" Type="http://schemas.openxmlformats.org/officeDocument/2006/relationships/hyperlink" Target="https://login.consultant.ru/link/?req=doc&amp;base=LAW&amp;n=391491&amp;dst=100032&amp;field=134&amp;date=20.01.202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91491&amp;dst=100014&amp;field=134&amp;date=20.01.2022" TargetMode="External"/><Relationship Id="rId24" Type="http://schemas.openxmlformats.org/officeDocument/2006/relationships/hyperlink" Target="http://okn.tatarstan.ru/rus/file/pub/pub_1593158.pdf" TargetMode="External"/><Relationship Id="rId5" Type="http://schemas.openxmlformats.org/officeDocument/2006/relationships/settings" Target="settings.xml"/><Relationship Id="rId15" Type="http://schemas.openxmlformats.org/officeDocument/2006/relationships/hyperlink" Target="https://login.consultant.ru/link/?req=doc&amp;base=LAW&amp;n=391491&amp;dst=100014&amp;field=134&amp;date=20.01.2022" TargetMode="External"/><Relationship Id="rId23" Type="http://schemas.openxmlformats.org/officeDocument/2006/relationships/hyperlink" Target="https://login.consultant.ru/link/?req=doc&amp;base=LAW&amp;n=304199&amp;dst=4003&amp;field=134&amp;date=20.01.2022" TargetMode="External"/><Relationship Id="rId10" Type="http://schemas.openxmlformats.org/officeDocument/2006/relationships/hyperlink" Target="https://login.consultant.ru/link/?req=doc&amp;base=LAW&amp;n=386981&amp;date=17.01.2022" TargetMode="External"/><Relationship Id="rId19" Type="http://schemas.openxmlformats.org/officeDocument/2006/relationships/hyperlink" Target="https://login.consultant.ru/link/?req=doc&amp;base=LAW&amp;n=389501&amp;dst=100659&amp;field=134&amp;date=20.01.2022" TargetMode="External"/><Relationship Id="rId4" Type="http://schemas.microsoft.com/office/2007/relationships/stylesWithEffects" Target="stylesWithEffects.xml"/><Relationship Id="rId9" Type="http://schemas.openxmlformats.org/officeDocument/2006/relationships/hyperlink" Target="https://login.consultant.ru/link/?req=doc&amp;base=LAW&amp;n=387521&amp;dst=946&amp;field=134&amp;date=20.01.2022" TargetMode="External"/><Relationship Id="rId14" Type="http://schemas.openxmlformats.org/officeDocument/2006/relationships/hyperlink" Target="https://login.consultant.ru/link/?req=doc&amp;base=LAW&amp;n=386909&amp;dst=101314&amp;field=134&amp;date=15.11.2021" TargetMode="External"/><Relationship Id="rId22" Type="http://schemas.openxmlformats.org/officeDocument/2006/relationships/hyperlink" Target="https://login.consultant.ru/link/?req=doc&amp;base=LAW&amp;n=386909&amp;dst=101314&amp;field=134&amp;date=15.11.2021"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B18F0C-F179-450F-BBAB-BF5DFD67C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964</TotalTime>
  <Pages>29</Pages>
  <Words>11134</Words>
  <Characters>63470</Characters>
  <Application>Microsoft Office Word</Application>
  <DocSecurity>0</DocSecurity>
  <Lines>528</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Маслова Алсу Олеговна</dc:creator>
  <cp:lastModifiedBy>Пользователь</cp:lastModifiedBy>
  <cp:revision>3</cp:revision>
  <cp:lastPrinted>2022-01-21T06:53:00Z</cp:lastPrinted>
  <dcterms:created xsi:type="dcterms:W3CDTF">2022-01-20T14:45:00Z</dcterms:created>
  <dcterms:modified xsi:type="dcterms:W3CDTF">2022-01-21T07:46:00Z</dcterms:modified>
</cp:coreProperties>
</file>